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440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D3208D" w:rsidRPr="00D94F76" w:rsidTr="00D3208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proofErr w:type="gramStart"/>
            <w:r w:rsidRPr="009D7328">
              <w:rPr>
                <w:rFonts w:ascii="Times New Roman" w:hAnsi="Times New Roman"/>
              </w:rPr>
              <w:t>БАШ</w:t>
            </w:r>
            <w:r w:rsidRPr="009D7328">
              <w:rPr>
                <w:rFonts w:ascii="Times New Roman" w:hAnsi="Times New Roman"/>
                <w:lang w:val="tt-RU"/>
              </w:rPr>
              <w:t>К</w:t>
            </w:r>
            <w:r w:rsidRPr="009D7328">
              <w:rPr>
                <w:rFonts w:ascii="Times New Roman" w:hAnsi="Times New Roman"/>
              </w:rPr>
              <w:t>ОРТОСТАН</w:t>
            </w:r>
            <w:r w:rsidRPr="009D7328">
              <w:rPr>
                <w:rFonts w:ascii="Times New Roman" w:hAnsi="Times New Roman"/>
                <w:lang w:val="tt-RU"/>
              </w:rPr>
              <w:t xml:space="preserve">  Р</w:t>
            </w:r>
            <w:r w:rsidRPr="009D7328">
              <w:rPr>
                <w:rFonts w:ascii="Times New Roman" w:hAnsi="Times New Roman"/>
              </w:rPr>
              <w:t>ЕСПУБЛИКА</w:t>
            </w:r>
            <w:proofErr w:type="gramEnd"/>
            <w:r w:rsidRPr="009D7328">
              <w:rPr>
                <w:rFonts w:ascii="Times New Roman" w:hAnsi="Times New Roman"/>
                <w:lang w:val="en-US"/>
              </w:rPr>
              <w:t>h</w:t>
            </w:r>
            <w:r w:rsidRPr="009D7328">
              <w:rPr>
                <w:rFonts w:ascii="Times New Roman" w:hAnsi="Times New Roman"/>
              </w:rPr>
              <w:t>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3208D" w:rsidRDefault="00D3208D" w:rsidP="00D3208D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71525" cy="1095375"/>
                  <wp:effectExtent l="19050" t="0" r="9525" b="0"/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08D" w:rsidRPr="00D94F76" w:rsidRDefault="00D3208D" w:rsidP="00D3208D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9D7328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РЕСПУБЛИКИ</w:t>
            </w:r>
            <w:r w:rsidRPr="009D7328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D3208D" w:rsidRPr="009D7328" w:rsidRDefault="00D3208D" w:rsidP="00D3208D">
            <w:pPr>
              <w:pStyle w:val="a5"/>
              <w:jc w:val="center"/>
              <w:rPr>
                <w:i/>
                <w:color w:val="333300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BA2BA4" w:rsidRDefault="00D3208D" w:rsidP="00D32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A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Қ </w:t>
      </w:r>
      <w:r w:rsidRPr="00D32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Р А Р                                                                      ПОСТАНОВЛЕНИЕ</w:t>
      </w:r>
    </w:p>
    <w:p w:rsidR="00BA2BA4" w:rsidRDefault="00BA2BA4" w:rsidP="00D32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8D" w:rsidRPr="00310407" w:rsidRDefault="00A8237F" w:rsidP="00D32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E7B9B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="00EE7B9B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7B9B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D3208D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D3208D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proofErr w:type="gramEnd"/>
      <w:r w:rsidR="00D3208D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</w:t>
      </w:r>
      <w:r w:rsidR="00B91E7B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E1212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>«11</w:t>
      </w:r>
      <w:r w:rsidR="00B50AC7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EE7B9B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D3208D" w:rsidRPr="0031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91E7B" w:rsidRPr="00310407" w:rsidRDefault="00BA2BA4" w:rsidP="00B91E7B">
      <w:pPr>
        <w:pStyle w:val="1"/>
        <w:rPr>
          <w:rFonts w:ascii="Times New Roman" w:eastAsia="Calibri" w:hAnsi="Times New Roman" w:cs="Times New Roman"/>
          <w:b/>
          <w:color w:val="auto"/>
          <w:sz w:val="28"/>
          <w:szCs w:val="24"/>
          <w:lang w:eastAsia="ru-RU"/>
        </w:rPr>
      </w:pPr>
      <w:r w:rsidRPr="00310407">
        <w:rPr>
          <w:rFonts w:ascii="Times New Roman" w:hAnsi="Times New Roman" w:cs="Times New Roman"/>
          <w:sz w:val="28"/>
          <w:szCs w:val="28"/>
        </w:rPr>
        <w:t xml:space="preserve">     </w:t>
      </w:r>
      <w:r w:rsidR="00B91E7B" w:rsidRPr="00310407">
        <w:rPr>
          <w:rFonts w:ascii="Times New Roman" w:eastAsia="Calibri" w:hAnsi="Times New Roman" w:cs="Times New Roman"/>
          <w:b/>
          <w:color w:val="auto"/>
          <w:sz w:val="28"/>
          <w:szCs w:val="24"/>
          <w:lang w:eastAsia="ru-RU"/>
        </w:rPr>
        <w:t xml:space="preserve">Об утверждении муниципальной программы "Развитие физической культуры, спорта в сельском поселении Мечетлинский сельсовет муниципального района </w:t>
      </w:r>
      <w:proofErr w:type="spellStart"/>
      <w:r w:rsidR="00B91E7B" w:rsidRPr="00310407">
        <w:rPr>
          <w:rFonts w:ascii="Times New Roman" w:eastAsia="Calibri" w:hAnsi="Times New Roman" w:cs="Times New Roman"/>
          <w:b/>
          <w:color w:val="auto"/>
          <w:sz w:val="28"/>
          <w:szCs w:val="24"/>
          <w:lang w:eastAsia="ru-RU"/>
        </w:rPr>
        <w:t>Салаватский</w:t>
      </w:r>
      <w:proofErr w:type="spellEnd"/>
      <w:r w:rsidR="00B91E7B" w:rsidRPr="00310407">
        <w:rPr>
          <w:rFonts w:ascii="Times New Roman" w:eastAsia="Calibri" w:hAnsi="Times New Roman" w:cs="Times New Roman"/>
          <w:b/>
          <w:color w:val="auto"/>
          <w:sz w:val="28"/>
          <w:szCs w:val="24"/>
          <w:lang w:eastAsia="ru-RU"/>
        </w:rPr>
        <w:t xml:space="preserve"> район Республики</w:t>
      </w:r>
      <w:r w:rsidR="000E1212" w:rsidRPr="00310407">
        <w:rPr>
          <w:rFonts w:ascii="Times New Roman" w:eastAsia="Calibri" w:hAnsi="Times New Roman" w:cs="Times New Roman"/>
          <w:b/>
          <w:color w:val="auto"/>
          <w:sz w:val="28"/>
          <w:szCs w:val="24"/>
          <w:lang w:eastAsia="ru-RU"/>
        </w:rPr>
        <w:t xml:space="preserve"> Башкортостан на 2021-2025</w:t>
      </w:r>
      <w:r w:rsidR="00B91E7B" w:rsidRPr="00310407">
        <w:rPr>
          <w:rFonts w:ascii="Times New Roman" w:eastAsia="Calibri" w:hAnsi="Times New Roman" w:cs="Times New Roman"/>
          <w:b/>
          <w:color w:val="auto"/>
          <w:sz w:val="28"/>
          <w:szCs w:val="24"/>
          <w:lang w:eastAsia="ru-RU"/>
        </w:rPr>
        <w:t xml:space="preserve"> годы</w:t>
      </w:r>
    </w:p>
    <w:p w:rsidR="00B91E7B" w:rsidRPr="00B91E7B" w:rsidRDefault="00B91E7B" w:rsidP="00B91E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 w:rsidRPr="00B91E7B">
        <w:rPr>
          <w:rFonts w:ascii="Times New Roman" w:eastAsia="Times New Roman" w:hAnsi="Times New Roman" w:cs="Times New Roman"/>
          <w:sz w:val="28"/>
        </w:rPr>
        <w:t xml:space="preserve">В целях реализации государственной политики, направленной на поддержку и развитие физической культуры и спорта на территории сельского поселения, руководствуясь Федеральным законом от 04.12.2007 года № 329-ФЗ "О физической культуре и спорте в Российской Федераций", Законом Республики Башкортостан "О физической культуре и спорте в Республике Башкортостан" от 24.11.2008 года N 68-З, </w:t>
      </w:r>
    </w:p>
    <w:p w:rsidR="00B91E7B" w:rsidRPr="00B91E7B" w:rsidRDefault="00B91E7B" w:rsidP="00B91E7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91E7B">
        <w:rPr>
          <w:rFonts w:ascii="Times New Roman" w:eastAsia="Times New Roman" w:hAnsi="Times New Roman" w:cs="Times New Roman"/>
          <w:sz w:val="28"/>
        </w:rPr>
        <w:t>ПОСТАНОВЛЯЮ: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8"/>
        </w:rPr>
      </w:pPr>
      <w:r w:rsidRPr="00B91E7B">
        <w:rPr>
          <w:rFonts w:ascii="Times New Roman" w:eastAsia="Times New Roman" w:hAnsi="Times New Roman" w:cs="Times New Roman"/>
          <w:sz w:val="28"/>
        </w:rPr>
        <w:t xml:space="preserve">1. Утвердить Муниципальную Программу "Развитие физической культуры, спорта в сельском поселении </w:t>
      </w:r>
      <w:r>
        <w:rPr>
          <w:rFonts w:ascii="Times New Roman" w:eastAsia="Times New Roman" w:hAnsi="Times New Roman" w:cs="Times New Roman"/>
          <w:sz w:val="28"/>
        </w:rPr>
        <w:t>Мечетлинский</w:t>
      </w:r>
      <w:r w:rsidRPr="00B91E7B"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Салаватский</w:t>
      </w:r>
      <w:proofErr w:type="spellEnd"/>
      <w:r w:rsidRPr="00B91E7B">
        <w:rPr>
          <w:rFonts w:ascii="Times New Roman" w:eastAsia="Times New Roman" w:hAnsi="Times New Roman" w:cs="Times New Roman"/>
          <w:sz w:val="28"/>
        </w:rPr>
        <w:t xml:space="preserve"> район</w:t>
      </w:r>
      <w:r w:rsidR="000E1212">
        <w:rPr>
          <w:rFonts w:ascii="Times New Roman" w:eastAsia="Times New Roman" w:hAnsi="Times New Roman" w:cs="Times New Roman"/>
          <w:sz w:val="28"/>
        </w:rPr>
        <w:t xml:space="preserve"> Республики Башкортостан на 2021- 2025</w:t>
      </w:r>
      <w:r w:rsidRPr="00B91E7B">
        <w:rPr>
          <w:rFonts w:ascii="Times New Roman" w:eastAsia="Times New Roman" w:hAnsi="Times New Roman" w:cs="Times New Roman"/>
          <w:sz w:val="28"/>
        </w:rPr>
        <w:t xml:space="preserve"> годы".</w:t>
      </w:r>
    </w:p>
    <w:p w:rsidR="00CB5225" w:rsidRPr="00B91E7B" w:rsidRDefault="00BA2BA4" w:rsidP="00CB5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1E7B">
        <w:rPr>
          <w:rFonts w:ascii="Times New Roman" w:hAnsi="Times New Roman" w:cs="Times New Roman"/>
          <w:sz w:val="28"/>
          <w:szCs w:val="28"/>
        </w:rPr>
        <w:t xml:space="preserve">     </w:t>
      </w:r>
      <w:r w:rsidR="00E91E51" w:rsidRPr="00E9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  на информационном стенде в администрации сельского  поселения Мечетлинский сельсовет муниципального района </w:t>
      </w:r>
      <w:proofErr w:type="spellStart"/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по адресу: Республика Башкортостан, </w:t>
      </w:r>
      <w:proofErr w:type="spellStart"/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с. Мечетлино, ул. Центральная, д.67 и на  официальном сайте администрации  сельского  поселения Мечетлинский сельсовет муниципального района </w:t>
      </w:r>
      <w:proofErr w:type="spellStart"/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</w:t>
      </w:r>
      <w:r w:rsidR="00CB5225" w:rsidRPr="00CB52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Республики Башкортостан по адресу:</w:t>
      </w:r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  <w:hyperlink r:id="rId8" w:history="1">
        <w:r w:rsidR="00CB5225" w:rsidRPr="00CB52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proofErr w:type="spellStart"/>
        <w:r w:rsidR="00CB5225" w:rsidRPr="00CB52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mechetli</w:t>
        </w:r>
        <w:proofErr w:type="spellEnd"/>
        <w:r w:rsidR="00CB5225" w:rsidRPr="00CB52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33</w:t>
        </w:r>
        <w:proofErr w:type="spellStart"/>
        <w:r w:rsidR="00CB5225" w:rsidRPr="00CB52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</w:t>
        </w:r>
        <w:proofErr w:type="spellEnd"/>
        <w:r w:rsidR="00CB5225" w:rsidRPr="00CB52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CB5225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51" w:rsidRPr="00E91E51" w:rsidRDefault="00E91E51" w:rsidP="00E91E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</w:t>
      </w:r>
    </w:p>
    <w:p w:rsidR="00E91E51" w:rsidRPr="00E91E51" w:rsidRDefault="00E91E51" w:rsidP="00E91E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E51" w:rsidRPr="00E91E51" w:rsidRDefault="00E91E51" w:rsidP="00E91E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Pr="00CB5225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Мечетлинский сельсовет                                           </w:t>
      </w:r>
      <w:proofErr w:type="spellStart"/>
      <w:r w:rsidR="00EE7B9B" w:rsidRPr="00CB5225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Б.С.Хурматуллин</w:t>
      </w:r>
      <w:proofErr w:type="spellEnd"/>
    </w:p>
    <w:p w:rsidR="00B91E7B" w:rsidRDefault="00B91E7B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B" w:rsidRDefault="00B91E7B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B" w:rsidRDefault="00B91E7B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B" w:rsidRDefault="00B91E7B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7B" w:rsidRPr="00B91E7B" w:rsidRDefault="00B91E7B" w:rsidP="00B91E7B">
      <w:pPr>
        <w:keepNext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</w:pPr>
      <w:r w:rsidRPr="00B91E7B"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  <w:lastRenderedPageBreak/>
        <w:t xml:space="preserve">Муниципальная программа "развитие физической культуры и спорта в сельском поселении </w:t>
      </w:r>
      <w:r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  <w:t>Мечетлинский</w:t>
      </w:r>
      <w:r w:rsidRPr="00B91E7B">
        <w:rPr>
          <w:rFonts w:ascii="Times New Roman" w:eastAsia="Calibri" w:hAnsi="Times New Roman" w:cs="Times New Roman"/>
          <w:b/>
          <w:bCs/>
          <w:sz w:val="24"/>
          <w:szCs w:val="26"/>
          <w:lang w:eastAsia="x-none"/>
        </w:rPr>
        <w:t xml:space="preserve"> </w:t>
      </w:r>
      <w:r w:rsidRPr="00B91E7B"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  <w:t xml:space="preserve">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  <w:t>Салаватский</w:t>
      </w:r>
      <w:proofErr w:type="spellEnd"/>
      <w:r w:rsidRPr="00B91E7B"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  <w:t xml:space="preserve"> район Республики Башкортостан на 20</w:t>
      </w:r>
      <w:r>
        <w:rPr>
          <w:rFonts w:ascii="Times New Roman" w:eastAsia="Calibri" w:hAnsi="Times New Roman" w:cs="Times New Roman"/>
          <w:b/>
          <w:bCs/>
          <w:sz w:val="24"/>
          <w:szCs w:val="26"/>
          <w:lang w:eastAsia="x-none"/>
        </w:rPr>
        <w:t>21</w:t>
      </w:r>
      <w:r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  <w:t xml:space="preserve"> - 2025</w:t>
      </w:r>
      <w:r w:rsidRPr="00B91E7B">
        <w:rPr>
          <w:rFonts w:ascii="Times New Roman" w:eastAsia="Calibri" w:hAnsi="Times New Roman" w:cs="Times New Roman"/>
          <w:b/>
          <w:bCs/>
          <w:sz w:val="24"/>
          <w:szCs w:val="26"/>
          <w:lang w:val="x-none" w:eastAsia="x-none"/>
        </w:rPr>
        <w:t xml:space="preserve"> годы"</w:t>
      </w:r>
    </w:p>
    <w:p w:rsidR="00B91E7B" w:rsidRPr="00B91E7B" w:rsidRDefault="00B91E7B" w:rsidP="00B91E7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B91E7B">
        <w:rPr>
          <w:rFonts w:ascii="Times New Roman" w:eastAsia="Times New Roman" w:hAnsi="Times New Roman" w:cs="Times New Roman"/>
          <w:sz w:val="24"/>
          <w:u w:val="single"/>
        </w:rPr>
        <w:t>СОДЕРЖАНИЕ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Паспорт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Важнейшие целевые показатели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1. Введение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2. Содержание проблемы и обоснование необходимости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</w:rPr>
        <w:t>ее</w:t>
      </w:r>
      <w:proofErr w:type="gramEnd"/>
      <w:r w:rsidRPr="00B91E7B">
        <w:rPr>
          <w:rFonts w:ascii="Times New Roman" w:eastAsia="Times New Roman" w:hAnsi="Times New Roman" w:cs="Times New Roman"/>
          <w:sz w:val="24"/>
        </w:rPr>
        <w:t xml:space="preserve"> решения программными методами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3. Основные мероприятия, цели и задачи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4. Сроки и этапы реализации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5. Механизмы реализации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6. Финансовое и ресурсное обеспечение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7. Система контроля за выполнением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8. Оценка социально-экономической эффективности реализации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t>9. Система программных мероприятий</w:t>
      </w:r>
    </w:p>
    <w:p w:rsidR="00B91E7B" w:rsidRPr="00B91E7B" w:rsidRDefault="00B91E7B" w:rsidP="00B91E7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B91E7B">
        <w:rPr>
          <w:rFonts w:ascii="Times New Roman" w:eastAsia="Times New Roman" w:hAnsi="Times New Roman" w:cs="Times New Roman"/>
          <w:sz w:val="24"/>
          <w:u w:val="single"/>
        </w:rPr>
        <w:t>Паспорт Программы</w:t>
      </w:r>
    </w:p>
    <w:p w:rsidR="00B91E7B" w:rsidRPr="00B91E7B" w:rsidRDefault="00B91E7B" w:rsidP="00B91E7B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7058"/>
      </w:tblGrid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Программа " Развитие физической культуры, спора в сельском поселении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Мечетлинский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Республики Башкортостан на 2021 - 2025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годы"</w:t>
            </w:r>
          </w:p>
        </w:tc>
      </w:tr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закон Российской Федерации от 04.12.2007 г N 329-ФЗ "О физической культуре и спорте в Российской Федерации". Законы Республики Башкортостан " О детско-юношеском спорте в Республике Башкортостан" и "О туристской деятельности в Республике Башкортостан</w:t>
            </w:r>
            <w:r w:rsidRPr="00B91E7B"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lang w:eastAsia="ru-RU"/>
              </w:rPr>
              <w:t>"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комплексная Программа развития физической культуры, спорта и самодеятельного туризма в Республике Башкортостан на 2011 - 2015 г.</w:t>
            </w:r>
          </w:p>
        </w:tc>
      </w:tr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Мечетлинский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Выполнение работ по физкультуре, по проведению мероприятий в сфере физкультуры и массового спорта</w:t>
            </w:r>
          </w:p>
        </w:tc>
      </w:tr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цели и задачи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Цели: реализация государственной политики в области физической культуры и спорта; формирование потребности населения в систематических занятиях физической культурой и спортом; обеспечение успешного участия спортсменов сельского поселения в зональных, районных, республиканских соревнованиях, повышение массовости физкультурного движения. Задачи: а) обеспечение контроля за соблюдением законодательства в области физической культуры, спорта; б)поддержка и развитие детско- юношеского и массового спорта, материально-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технического и кадрового обеспечения физкультурно-спортивной деятельности; в)организация системной пропаганды физической активности и здорового образа жизни; г)обеспечение участия спортсменов сельского поселения на внутри поселенческие, межрайонные, республиканские соревновании; г) строительство современных физкультурно-оздоровительных площадок;</w:t>
            </w:r>
          </w:p>
        </w:tc>
      </w:tr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Программа буде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 реализовываться в течение 2021 -2025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годов без деления на этапы</w:t>
            </w:r>
          </w:p>
        </w:tc>
      </w:tr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Финансирование Программы будет осуществляться за счет средств бюджета сельского поселения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Мечетлинский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 Республики Башкортостан (т. р.), внебюджетных источников, средств районного бюджета в объемах, определенных выделенных в установленном порядке</w:t>
            </w:r>
          </w:p>
        </w:tc>
      </w:tr>
      <w:tr w:rsidR="00B91E7B" w:rsidRPr="00B91E7B" w:rsidTr="0095733C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Формирование здорового образа жизни и укрепление здоровья различных групп населения сельского поселения путем их массового привлечения к занятиям физической культурой, спортом и самодеятельным туризмом. Рост достижений спортсменов сельского поселения на районных, республиканских, всероссийских соревнованиях. Развитие и улучшение физической подготовленности юношей допризывного и призывного возрастов; повышение роли физической культуры и спорта в предупреждении антиобщественного поведения среди различных групп населения; физическая реабилитация и социальная адаптация людей с ограниченными возможностями; удовлетворение потребностей жителей сельского поселения в активном и полноценном отдыхе</w:t>
            </w:r>
          </w:p>
        </w:tc>
      </w:tr>
      <w:tr w:rsidR="00B91E7B" w:rsidRPr="00B91E7B" w:rsidTr="0095733C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ХАРАКТЕРИСТИКА ПРОБЛЕМЫ, НА РЕШЕНИЕ КОТОРОЙ НАПРАВЛЕНА ПРОГРАММА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Физическая культура и спорт являются составной </w:t>
            </w: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частью  общенациональной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культуры и ее развитие является  неотъемлемой частью государственной политики в решении социальных и экономических проблем общества.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современном мире физическая культура и спорт являются важнейшим фактором, обеспечивающим нравственное и физическое развитие населения, а также социальную стабильность и развитие общества. По мере возрастания роли физической культуры и спорта в обществе она перестает быть просто одной из форм удовлетворения потребностей.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Основной задачей сельского поселения является создание условий для роста и благосостояния населения сельского поселения. Создание основ для сохранения и улучшения физического и духовного здоровья граждан. Опыт многих стран показал, привлечения широких масс населения занятиям физической культурой и спортом, и состояния здоровья населения и успехи на международных состязаниях является бесспорным доказательством жизнеспособности и духовной силы любой нации, а также ее военной и политической мощи. Основные статистические показатели физического состояния и здоровья населения сельского поселения имеет отрицательную динамику, в основе проблемы лежат снижение физической активности населения, изменения образа жизни, распространения вредных привычек. В дальнейшем развитие негативных явлений неблагоприятно скажется на основных показателях развития физической культуры и спорта в сельском поселении, прежде всего на темп роста число граждан, систематически занимающихся физической культурой и спортом, в результате приведет к росту потерь по больничным листам, снижению демографических 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показателей, показателей здоровья граждан и т.д.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Укрепление позиций здорового образа жизни, физической подготовленности и здоровья населения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должны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стать неотъемлемой частью экономического развития в сельском поселении. Для того чтобы остановить неблагоприятные тенденции, необходимо принять комплексные меры по привлечению широких слоев населения к систематическим занятиям физической культурой и спортом. Эти меры благоприятно скажутся на развитии </w:t>
            </w:r>
            <w:proofErr w:type="spell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детско</w:t>
            </w:r>
            <w:proofErr w:type="spell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-юношеского спорта, спорта высших достижений и формировании спортивного резерва. Перспектива дальнейшего подъема массовости физкультурного движения во многом зависит от наличия и состояния материально-технической базы. Обобщая вышеизложенное, можно сделать вывод, что основными проблемами в области физической культуры и спорта в сельском поселении в настоящее время являются: 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отсутствие устойчивого, мотивированного интереса к активным видам физкультурно-спортивной деятельности у значительной части населения. Здоровый образ жизни не стал нормой для большинства;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2. наличие несоответствия между потребностями населения и возможностями спортивных сооружений в предоставлении необходимых услуг;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3. острый дефицит в тренерских и инструкторских кадрах и отсутствие должных условий для их сохранения и подготовки;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4. невысокий уровень оснащенности специалистов, работающих в области физической культуры и спорта, передовыми высокоэффективными средствами и методами;</w:t>
            </w:r>
          </w:p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II. ОСНОВНЫЕ НАПРАВЛЕНИЯ РАЗВИТИЯ ФИЗИЧЕСКОЙ КУЛЬТУРЫ И СПОРТА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2.1. Развитие физической культуры и массового спорта по месту жительства населения. В организационном плане в системе развития физической культуры и массового спорта предполагается на предприятиях и организациях проводить физкультурно-спортивную работу внутри самих организаций, посредством системы Спартакиад, турниров и т.д. Предусматривается создание целостной системы физкультурно-оздоровительных и спортивно-массовых мероприятий, обеспечивающих возможность регулярно заниматься физической культурой и спортом и участвовать в них всем категориям населения. Система предполагает внедрение регламента стандартов муниципальных услуг: "Формирование и утверждение Единого календарного плана муниципальных официальных физкультурных мероприятий и спортивных мероприятий, для населения сельского поселения, проведения муниципальных физкультурных мероприятий и спортивных мероприятий для населения сельского поселения.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Единый календарный план предполагается включить следующие традиционные мероприятия: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</w:t>
            </w:r>
            <w:r w:rsidR="00F5010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соревнования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среди организаций, </w:t>
            </w:r>
            <w:r w:rsidR="00E623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соревнования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="00E623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волейболу, 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турнир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футболу</w:t>
            </w:r>
            <w:r w:rsidR="00E623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23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шашечно</w:t>
            </w:r>
            <w:proofErr w:type="spellEnd"/>
            <w:r w:rsidR="00E623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шахматный </w:t>
            </w:r>
            <w:proofErr w:type="spellStart"/>
            <w:r w:rsidR="00E623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тунир</w:t>
            </w:r>
            <w:proofErr w:type="spellEnd"/>
            <w:r w:rsidR="00E623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B91E7B" w:rsidRPr="00B91E7B" w:rsidRDefault="00F5010C" w:rsidP="00F5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</w:t>
            </w:r>
            <w:r w:rsidR="00B91E7B"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соревнования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</w:t>
            </w:r>
            <w:r w:rsidR="007855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детских</w:t>
            </w:r>
            <w:proofErr w:type="gramEnd"/>
            <w:r w:rsidR="007855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садах</w:t>
            </w:r>
            <w:r w:rsidR="00B91E7B"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школ</w:t>
            </w:r>
            <w:r w:rsidR="007855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ах, организациях</w:t>
            </w:r>
            <w:r w:rsidR="00B91E7B"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"Веселые старты ", "Лыжные соревнования", легкоатлетические эстафеты, школьная волейбольная лига, школьная баскетбольная лига, по настольному теннису.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Участвовать во всех проводимых в районе спортивных мероприятиях.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2.2. Развитие физической культуры и спорта среди учащихся. В организации физкультурно-оздоровительной работы в образовательных учреждениях необходимо достичь полного взаимодействия и постоянной межведомственной работы с Отделом образования, Комитетом по молодежной политике. Задачи предполагаются следующие: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1. обеспечение тесного взаимодействия учебного и вне учебного процессов физического воспитания для освоения ценностей физической культуры, удовлетворения потребностей обучающихся в занятиях физическими упражнениями, спортом;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совершенствование системы физического воспитания в дошкольных образовательных учреждениях;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широкое использование спортивных объектов различной ведомственной принадлежности при организации работы с детьми, включая проведение различных физкультурно-спортивных мероприятий;</w:t>
            </w:r>
          </w:p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III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 Основные Задачи Программы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1. Привлечение населения к активным занятиям физической культурой и спортом, формирование мотивации к занятиям физической культурой и спортом и создание условий для реализации существующих и возникающих потребностей к данным занятиям и здоровому образу жизни. 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Организация обучения детей по программам дополнительного образования физкультурно-спортивной направленности, совершенствование форм и методов организации работы по подготовке спортивных резервов, любительских команд и отдельных спортсменов, занимающихся различными видами спорта. Решение этой задачи обеспечивается целенаправленной и систематизированной работой по повышению подготовленности спортсменов, успешностью их, выступлений на соревнованиях, что приводит к повышению авторитета села, воспитанию патриотизма и, как следствие, способствует заметному росту жителей (особенно молодежи), активно занимающихся различными видами спорта. 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Организация и проведение массовых физкультурно-спортивных мероприятий. Проведение спортивных мероприятий на территории сельского поселения согласно утвержденному календарному плану позволит решить задачу пропаганды физической культуры и спорта.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Целями Программы являются: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Реализация государственной политики в области развития детско-юношеского спорта;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укрепление правового и экономического механизмов повышения уровня физической подготовленности детей, подростков и молодежи, роста массовости детско-юношеского спорта и мастерства спортсменов, совершенствования подготовки спортивных резервов, профилактики заболеваемости и снижения криминогенной напряженности подростков в молодежной среде средствами физической культуры, спорта и туризма.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 Привлечение населения к активным занятиям физической культурой и спортом, формирование мотивации к занятиям физической культурой и спортом и создание условий для реализации существующих и возникающих потребностей к данным занятиям и здоровому образу жизни. 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укрепление материально-технической базы детско-юношеского спорта;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 совершенствование системы пропаганды и информационного обеспечения детско-юношеского спорта;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IV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 Сроки и этапы реализации программы</w:t>
            </w: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Программа будет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реализовываться в период с 2021 по 2025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 без деления на этапы.</w:t>
            </w:r>
          </w:p>
        </w:tc>
      </w:tr>
    </w:tbl>
    <w:p w:rsidR="00B91E7B" w:rsidRPr="00B91E7B" w:rsidRDefault="00B91E7B" w:rsidP="00B91E7B">
      <w:pPr>
        <w:spacing w:after="0"/>
        <w:ind w:firstLine="559"/>
        <w:jc w:val="center"/>
        <w:rPr>
          <w:rFonts w:ascii="Times New Roman" w:eastAsia="Times New Roman" w:hAnsi="Times New Roman" w:cs="Times New Roman"/>
          <w:sz w:val="24"/>
        </w:rPr>
      </w:pPr>
    </w:p>
    <w:p w:rsidR="00B91E7B" w:rsidRPr="00B91E7B" w:rsidRDefault="00B91E7B" w:rsidP="00B91E7B">
      <w:pPr>
        <w:spacing w:after="0"/>
        <w:ind w:firstLine="559"/>
        <w:jc w:val="center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  <w:lang w:val="en-US"/>
        </w:rPr>
        <w:t>V</w:t>
      </w:r>
      <w:r w:rsidRPr="00B91E7B">
        <w:rPr>
          <w:rFonts w:ascii="Times New Roman" w:eastAsia="Times New Roman" w:hAnsi="Times New Roman" w:cs="Times New Roman"/>
          <w:sz w:val="24"/>
        </w:rPr>
        <w:t>. Механизм реализации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представляет собой комплекс мероприятий, направленных на решение проблем организационного, нормативного, научно-методического, информационного и кадрового характера в сферах физической культуры, спорта и самодеятельного туризма. В решении указанных проблем должны принять участие органы муниципальной власти и широкий круг заинтересованных организаций.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</w:rPr>
        <w:t>В связи с этим механизм реализации Программы предполагает: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постоянную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координацию действий исполнителей программных мероприятий, заинтересованных органов и организаций;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реализации мероприятий Программы;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роли общественных спортивных и туристских организаций в реализации программных мероприятий;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B91E7B" w:rsidRPr="00B91E7B" w:rsidRDefault="00B91E7B" w:rsidP="00B91E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E7B" w:rsidRPr="00B91E7B" w:rsidRDefault="00B91E7B" w:rsidP="00B91E7B">
      <w:pPr>
        <w:spacing w:after="0"/>
        <w:ind w:firstLine="5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B91E7B">
        <w:rPr>
          <w:rFonts w:ascii="Times New Roman" w:eastAsia="Times New Roman" w:hAnsi="Times New Roman" w:cs="Times New Roman"/>
          <w:sz w:val="24"/>
          <w:szCs w:val="24"/>
        </w:rPr>
        <w:t>. Финансовое и ресурсное обеспечение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</w:rPr>
        <w:t>Финансирование Программы будет осуществляться за счет средств бюджета сельского поселения, внебюджетных источников.</w:t>
      </w:r>
    </w:p>
    <w:p w:rsidR="00B91E7B" w:rsidRPr="00B91E7B" w:rsidRDefault="00B91E7B" w:rsidP="00B91E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B91E7B" w:rsidRPr="00B91E7B" w:rsidTr="0095733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- </w:t>
            </w:r>
            <w:r w:rsidR="00DC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- </w:t>
            </w:r>
            <w:r w:rsidR="00DC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- </w:t>
            </w:r>
            <w:r w:rsidR="00DC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DC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DC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C79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</w:tr>
    </w:tbl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реализаций Программы отдельные мероприятия могут уточняться, а объемы финансирования корректироваться с учетом утвержденных расходов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Мечетлинский</w:t>
      </w:r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E7B" w:rsidRPr="00B91E7B" w:rsidRDefault="00B91E7B" w:rsidP="00B91E7B">
      <w:pPr>
        <w:spacing w:after="0"/>
        <w:ind w:firstLine="5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B91E7B">
        <w:rPr>
          <w:rFonts w:ascii="Times New Roman" w:eastAsia="Times New Roman" w:hAnsi="Times New Roman" w:cs="Times New Roman"/>
          <w:sz w:val="24"/>
          <w:szCs w:val="24"/>
        </w:rPr>
        <w:t>. Система контроля за выполнением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</w:rPr>
        <w:t>Контроль за реализацией Программы возлагается на постоянную комиссию сельского поселения по социально-гуманитарным вопросам.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B91E7B" w:rsidRPr="00B91E7B" w:rsidRDefault="00B91E7B" w:rsidP="00B91E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E7B" w:rsidRPr="00310407" w:rsidRDefault="00B91E7B" w:rsidP="00B91E7B">
      <w:pPr>
        <w:spacing w:after="0"/>
        <w:ind w:firstLine="5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91E7B">
        <w:rPr>
          <w:rFonts w:ascii="Times New Roman" w:eastAsia="Times New Roman" w:hAnsi="Times New Roman" w:cs="Times New Roman"/>
          <w:sz w:val="24"/>
          <w:szCs w:val="24"/>
        </w:rPr>
        <w:t>. Оценка эффективности программы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программных мероприятии осуществляет администрация сельского поселения на основании анализа и показателей.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7B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эффективность реализации Программы предполагает: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охвата населения сельского поселения занятиями физической культурой, спортом и самодеятельным туризмом;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рост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результатов, достигнутых спортсменами сельского поселения на районных, республиканских и всероссийских соревнованиях;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уровня заболеваемости различных групп населения сельского поселения;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физической подготовленности юношей до призывного и призывного возрастов;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доступности, разнообразия и качества физкультурно-спортивных услуг;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расширение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возможностей для физической реабилитации и социальной адаптации людей с ограниченными возможностями;</w:t>
      </w:r>
    </w:p>
    <w:p w:rsidR="00B91E7B" w:rsidRPr="00B91E7B" w:rsidRDefault="00B91E7B" w:rsidP="00B91E7B">
      <w:pPr>
        <w:spacing w:after="0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91E7B" w:rsidRPr="00B91E7B" w:rsidSect="00417959">
          <w:headerReference w:type="default" r:id="rId9"/>
          <w:footerReference w:type="default" r:id="rId10"/>
          <w:pgSz w:w="11900" w:h="16800"/>
          <w:pgMar w:top="1440" w:right="800" w:bottom="1440" w:left="1418" w:header="720" w:footer="720" w:gutter="0"/>
          <w:cols w:space="720"/>
          <w:noEndnote/>
        </w:sectPr>
      </w:pPr>
      <w:proofErr w:type="gramStart"/>
      <w:r w:rsidRPr="00B91E7B">
        <w:rPr>
          <w:rFonts w:ascii="Times New Roman" w:eastAsia="Times New Roman" w:hAnsi="Times New Roman" w:cs="Times New Roman"/>
          <w:sz w:val="24"/>
          <w:szCs w:val="24"/>
        </w:rPr>
        <w:t>более</w:t>
      </w:r>
      <w:proofErr w:type="gramEnd"/>
      <w:r w:rsidRPr="00B91E7B">
        <w:rPr>
          <w:rFonts w:ascii="Times New Roman" w:eastAsia="Times New Roman" w:hAnsi="Times New Roman" w:cs="Times New Roman"/>
          <w:sz w:val="24"/>
          <w:szCs w:val="24"/>
        </w:rPr>
        <w:t xml:space="preserve"> полном удовлетворении потребностей жителей сельского поселения в активных оздоровительных формах отдыха.</w:t>
      </w:r>
    </w:p>
    <w:p w:rsidR="00B91E7B" w:rsidRPr="00B91E7B" w:rsidRDefault="00B91E7B" w:rsidP="00B91E7B">
      <w:pPr>
        <w:spacing w:after="0"/>
        <w:ind w:firstLine="559"/>
        <w:jc w:val="center"/>
        <w:rPr>
          <w:rFonts w:ascii="Times New Roman" w:eastAsia="Times New Roman" w:hAnsi="Times New Roman" w:cs="Times New Roman"/>
          <w:sz w:val="24"/>
        </w:rPr>
      </w:pPr>
      <w:r w:rsidRPr="00B91E7B">
        <w:rPr>
          <w:rFonts w:ascii="Times New Roman" w:eastAsia="Times New Roman" w:hAnsi="Times New Roman" w:cs="Times New Roman"/>
          <w:sz w:val="24"/>
        </w:rPr>
        <w:lastRenderedPageBreak/>
        <w:t xml:space="preserve">        </w:t>
      </w:r>
      <w:r w:rsidRPr="00B91E7B">
        <w:rPr>
          <w:rFonts w:ascii="Times New Roman" w:eastAsia="Times New Roman" w:hAnsi="Times New Roman" w:cs="Times New Roman"/>
          <w:sz w:val="24"/>
          <w:lang w:val="en-US"/>
        </w:rPr>
        <w:t>IX</w:t>
      </w:r>
      <w:r w:rsidRPr="00B91E7B">
        <w:rPr>
          <w:rFonts w:ascii="Times New Roman" w:eastAsia="Times New Roman" w:hAnsi="Times New Roman" w:cs="Times New Roman"/>
          <w:sz w:val="24"/>
        </w:rPr>
        <w:t>. Система программных мероприятий</w:t>
      </w:r>
    </w:p>
    <w:p w:rsidR="00B91E7B" w:rsidRPr="00B91E7B" w:rsidRDefault="00B91E7B" w:rsidP="00B91E7B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W w:w="14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66"/>
        <w:gridCol w:w="2701"/>
        <w:gridCol w:w="3135"/>
        <w:gridCol w:w="1485"/>
        <w:gridCol w:w="2051"/>
        <w:gridCol w:w="160"/>
        <w:gridCol w:w="558"/>
        <w:gridCol w:w="718"/>
        <w:gridCol w:w="718"/>
        <w:gridCol w:w="718"/>
        <w:gridCol w:w="767"/>
        <w:gridCol w:w="88"/>
        <w:gridCol w:w="7"/>
        <w:gridCol w:w="519"/>
      </w:tblGrid>
      <w:tr w:rsidR="00B91E7B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исполнитель</w:t>
            </w:r>
            <w:proofErr w:type="gramEnd"/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сроки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исполнения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прогнозируемый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объем финансирования по годам (тыс. руб.)</w:t>
            </w:r>
          </w:p>
        </w:tc>
      </w:tr>
      <w:tr w:rsidR="00B91E7B" w:rsidRPr="00B91E7B" w:rsidTr="000E1212">
        <w:trPr>
          <w:gridAfter w:val="1"/>
          <w:wAfter w:w="519" w:type="dxa"/>
          <w:trHeight w:val="414"/>
        </w:trPr>
        <w:tc>
          <w:tcPr>
            <w:tcW w:w="6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</w:tr>
      <w:tr w:rsidR="00B91E7B" w:rsidRPr="00B91E7B" w:rsidTr="000E1212">
        <w:trPr>
          <w:gridAfter w:val="1"/>
          <w:wAfter w:w="519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</w:tr>
      <w:tr w:rsidR="00B91E7B" w:rsidRPr="00B91E7B" w:rsidTr="000E1212">
        <w:trPr>
          <w:gridAfter w:val="1"/>
          <w:wAfter w:w="519" w:type="dxa"/>
          <w:trHeight w:val="414"/>
        </w:trPr>
        <w:tc>
          <w:tcPr>
            <w:tcW w:w="1375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мероприятия</w:t>
            </w:r>
          </w:p>
        </w:tc>
      </w:tr>
      <w:tr w:rsidR="00B91E7B" w:rsidRPr="00B91E7B" w:rsidTr="000E1212">
        <w:trPr>
          <w:gridAfter w:val="1"/>
          <w:wAfter w:w="519" w:type="dxa"/>
          <w:trHeight w:val="414"/>
        </w:trPr>
        <w:tc>
          <w:tcPr>
            <w:tcW w:w="1375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Выполнение работ по физкультуре, по проведению мероприятий в сфере физкультуры и массового спорта</w:t>
            </w:r>
          </w:p>
        </w:tc>
      </w:tr>
      <w:tr w:rsidR="00B91E7B" w:rsidRPr="00B91E7B" w:rsidTr="000E1212">
        <w:trPr>
          <w:gridAfter w:val="1"/>
          <w:wAfter w:w="519" w:type="dxa"/>
          <w:trHeight w:val="414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тестирования (мониторинга) физической подготовленности допри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зывной молодежи, учащихся 1 - 9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классов, воспитанников дошкольных образовательных учреждений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общеобразовательные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0E1212">
        <w:trPr>
          <w:gridAfter w:val="3"/>
          <w:wAfter w:w="614" w:type="dxa"/>
          <w:trHeight w:val="414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систематических проверок обеспечения безопасных условий эксплуатации физкультурно-спортивных сооружений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сооружений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0E1212">
        <w:trPr>
          <w:gridAfter w:val="3"/>
          <w:wAfter w:w="614" w:type="dxa"/>
          <w:trHeight w:val="414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Контроль за качеством и безопасностью 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физкультурно-спортивных мероприятий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общеобразовательные</w:t>
            </w:r>
            <w:proofErr w:type="gramEnd"/>
          </w:p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учреждения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95733C">
        <w:trPr>
          <w:gridAfter w:val="2"/>
          <w:wAfter w:w="526" w:type="dxa"/>
          <w:trHeight w:val="414"/>
        </w:trPr>
        <w:tc>
          <w:tcPr>
            <w:tcW w:w="1374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2. Развитие материально-технической базы отрасли</w:t>
            </w:r>
          </w:p>
        </w:tc>
      </w:tr>
      <w:tr w:rsidR="00B91E7B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строительство мало затратных хоккейных коробок на территории сельского поселения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Администрация, население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E6233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95733C">
        <w:trPr>
          <w:gridAfter w:val="2"/>
          <w:wAfter w:w="526" w:type="dxa"/>
          <w:trHeight w:val="414"/>
        </w:trPr>
        <w:tc>
          <w:tcPr>
            <w:tcW w:w="1374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Финансирование программы</w:t>
            </w:r>
          </w:p>
        </w:tc>
      </w:tr>
      <w:tr w:rsidR="000E1212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Приобретение спортивного инвентаря, оборудования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28010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28010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28010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28010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</w:tr>
      <w:tr w:rsidR="00B91E7B" w:rsidRPr="00B91E7B" w:rsidTr="0095733C">
        <w:trPr>
          <w:gridAfter w:val="2"/>
          <w:wAfter w:w="526" w:type="dxa"/>
          <w:trHeight w:val="414"/>
        </w:trPr>
        <w:tc>
          <w:tcPr>
            <w:tcW w:w="1374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 Информационный отдел</w:t>
            </w:r>
          </w:p>
        </w:tc>
      </w:tr>
      <w:tr w:rsidR="00B91E7B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Публикация в газетах информационно- аналитических материалов, посвященных участию спортсменов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E6233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95733C">
        <w:trPr>
          <w:gridAfter w:val="2"/>
          <w:wAfter w:w="526" w:type="dxa"/>
          <w:trHeight w:val="414"/>
        </w:trPr>
        <w:tc>
          <w:tcPr>
            <w:tcW w:w="1374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Физкультурно-оздоровительная, спортивно-массовая и туристская работа среди детей, подростков и молодежи</w:t>
            </w:r>
          </w:p>
        </w:tc>
      </w:tr>
      <w:tr w:rsidR="00B91E7B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объема двигательной активности детей дошкольного возраста до 6 - 8 часов в неделю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Заведующий детским садом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E6233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0E1212">
        <w:trPr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Организация летней оздоровительной </w:t>
            </w: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работы среди детей, подростков и молодежи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образовательные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91E7B" w:rsidRPr="00B91E7B" w:rsidRDefault="00E6233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1E7B" w:rsidRPr="00B91E7B" w:rsidRDefault="00B91E7B" w:rsidP="00B9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1E7B" w:rsidRPr="00B91E7B" w:rsidRDefault="00B91E7B" w:rsidP="00B9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E1212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участие в межрайонных турнирах, соревнованиях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Pr="00B91E7B" w:rsidRDefault="000E1212" w:rsidP="000E1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</w:t>
            </w:r>
            <w:proofErr w:type="gram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186A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186A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186A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2" w:rsidRDefault="000E1212" w:rsidP="000E1212">
            <w:r w:rsidRPr="00186A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212" w:rsidRDefault="000E1212" w:rsidP="000E1212">
            <w:r w:rsidRPr="00186A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2,5</w:t>
            </w:r>
          </w:p>
        </w:tc>
      </w:tr>
      <w:tr w:rsidR="00B91E7B" w:rsidRPr="00B91E7B" w:rsidTr="0095733C">
        <w:trPr>
          <w:gridAfter w:val="2"/>
          <w:wAfter w:w="526" w:type="dxa"/>
          <w:trHeight w:val="414"/>
        </w:trPr>
        <w:tc>
          <w:tcPr>
            <w:tcW w:w="1374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Медицинское обеспечение</w:t>
            </w:r>
          </w:p>
        </w:tc>
      </w:tr>
      <w:tr w:rsidR="00B91E7B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медицинского обслуживания спортивных мероприятий, спортсменов, участвующих в спортивных мероприятиях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ФАПы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E6233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2021 - 2025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0E1212">
        <w:trPr>
          <w:gridAfter w:val="2"/>
          <w:wAfter w:w="526" w:type="dxa"/>
          <w:trHeight w:val="41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лекций для преподавателей физического воспитания, общеобразовательных учреждений по вопросам контроля за состоянием здоровья воспитанников и учащихся во время занятий физической культурой, спортом и самодеятельным туризмом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ФАПы</w:t>
            </w:r>
            <w:proofErr w:type="spellEnd"/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детсад, школы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E6233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2021 - 2025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E7B" w:rsidRPr="00B91E7B" w:rsidTr="000E1212">
        <w:trPr>
          <w:gridAfter w:val="2"/>
          <w:wAfter w:w="526" w:type="dxa"/>
          <w:trHeight w:val="237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10,0</w:t>
            </w:r>
          </w:p>
        </w:tc>
      </w:tr>
      <w:tr w:rsidR="00B91E7B" w:rsidRPr="00B91E7B" w:rsidTr="000E1212">
        <w:trPr>
          <w:gridAfter w:val="2"/>
          <w:wAfter w:w="526" w:type="dxa"/>
          <w:trHeight w:val="2375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B91E7B"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B91E7B"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B91E7B"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B91E7B"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B91E7B"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B91E7B" w:rsidRPr="00B91E7B" w:rsidTr="000E1212">
        <w:trPr>
          <w:gridAfter w:val="2"/>
          <w:wAfter w:w="526" w:type="dxa"/>
          <w:trHeight w:val="1584"/>
        </w:trPr>
        <w:tc>
          <w:tcPr>
            <w:tcW w:w="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E7B" w:rsidRPr="00B91E7B" w:rsidRDefault="00B91E7B" w:rsidP="00B91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E7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50,0</w:t>
            </w:r>
          </w:p>
        </w:tc>
      </w:tr>
    </w:tbl>
    <w:p w:rsidR="00B91E7B" w:rsidRPr="00B91E7B" w:rsidRDefault="00B91E7B" w:rsidP="00B91E7B">
      <w:pPr>
        <w:spacing w:after="0"/>
        <w:rPr>
          <w:rFonts w:ascii="Times New Roman" w:eastAsia="Times New Roman" w:hAnsi="Times New Roman" w:cs="Times New Roman"/>
          <w:sz w:val="28"/>
        </w:rPr>
        <w:sectPr w:rsidR="00B91E7B" w:rsidRPr="00B91E7B" w:rsidSect="00C132E9">
          <w:headerReference w:type="default" r:id="rId11"/>
          <w:footerReference w:type="default" r:id="rId12"/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B91E7B" w:rsidRPr="00B91E7B" w:rsidRDefault="00B91E7B" w:rsidP="00B91E7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E7B" w:rsidRPr="00CB5225" w:rsidRDefault="00B91E7B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1E7B" w:rsidRPr="00CB5225" w:rsidSect="0002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23" w:rsidRDefault="00D12623">
      <w:pPr>
        <w:spacing w:after="0" w:line="240" w:lineRule="auto"/>
      </w:pPr>
      <w:r>
        <w:separator/>
      </w:r>
    </w:p>
  </w:endnote>
  <w:endnote w:type="continuationSeparator" w:id="0">
    <w:p w:rsidR="00D12623" w:rsidRDefault="00D1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72" w:rsidRDefault="002712B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72" w:rsidRDefault="002712B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23" w:rsidRDefault="00D12623">
      <w:pPr>
        <w:spacing w:after="0" w:line="240" w:lineRule="auto"/>
      </w:pPr>
      <w:r>
        <w:separator/>
      </w:r>
    </w:p>
  </w:footnote>
  <w:footnote w:type="continuationSeparator" w:id="0">
    <w:p w:rsidR="00D12623" w:rsidRDefault="00D1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22" w:rsidRDefault="00D12623">
    <w:pP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7B" w:rsidRDefault="00B91E7B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C18C0"/>
    <w:multiLevelType w:val="hybridMultilevel"/>
    <w:tmpl w:val="0E701B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6AE6"/>
    <w:multiLevelType w:val="hybridMultilevel"/>
    <w:tmpl w:val="808ABCCE"/>
    <w:lvl w:ilvl="0" w:tplc="1F66E068">
      <w:start w:val="1"/>
      <w:numFmt w:val="upperRoman"/>
      <w:lvlText w:val="%1."/>
      <w:lvlJc w:val="left"/>
      <w:pPr>
        <w:ind w:left="132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>
    <w:nsid w:val="5D4D2561"/>
    <w:multiLevelType w:val="multilevel"/>
    <w:tmpl w:val="F0FA38A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8B"/>
    <w:rsid w:val="0001774F"/>
    <w:rsid w:val="000220DC"/>
    <w:rsid w:val="00037700"/>
    <w:rsid w:val="000413F1"/>
    <w:rsid w:val="00050ADA"/>
    <w:rsid w:val="00064167"/>
    <w:rsid w:val="00082A97"/>
    <w:rsid w:val="00085047"/>
    <w:rsid w:val="000A1FA3"/>
    <w:rsid w:val="000A4A4A"/>
    <w:rsid w:val="000B4B57"/>
    <w:rsid w:val="000D3129"/>
    <w:rsid w:val="000E1212"/>
    <w:rsid w:val="000E6E2F"/>
    <w:rsid w:val="001053B0"/>
    <w:rsid w:val="001207E0"/>
    <w:rsid w:val="00120C6E"/>
    <w:rsid w:val="00126053"/>
    <w:rsid w:val="00126271"/>
    <w:rsid w:val="00137F1C"/>
    <w:rsid w:val="0014727E"/>
    <w:rsid w:val="00147DDA"/>
    <w:rsid w:val="001523F3"/>
    <w:rsid w:val="00184D34"/>
    <w:rsid w:val="00194F1C"/>
    <w:rsid w:val="001B5E25"/>
    <w:rsid w:val="001C56DD"/>
    <w:rsid w:val="001C6CA6"/>
    <w:rsid w:val="001E091D"/>
    <w:rsid w:val="001E10D2"/>
    <w:rsid w:val="001F6195"/>
    <w:rsid w:val="0020396B"/>
    <w:rsid w:val="002208F8"/>
    <w:rsid w:val="002311EE"/>
    <w:rsid w:val="0023130C"/>
    <w:rsid w:val="002537C8"/>
    <w:rsid w:val="00255C4D"/>
    <w:rsid w:val="00257B05"/>
    <w:rsid w:val="00264BD3"/>
    <w:rsid w:val="002712B8"/>
    <w:rsid w:val="002B0526"/>
    <w:rsid w:val="002B188B"/>
    <w:rsid w:val="002F479A"/>
    <w:rsid w:val="002F7C33"/>
    <w:rsid w:val="00310407"/>
    <w:rsid w:val="0032570B"/>
    <w:rsid w:val="00333EE5"/>
    <w:rsid w:val="0034442B"/>
    <w:rsid w:val="003465A1"/>
    <w:rsid w:val="0035277A"/>
    <w:rsid w:val="00363F0D"/>
    <w:rsid w:val="003725AE"/>
    <w:rsid w:val="00382663"/>
    <w:rsid w:val="00393266"/>
    <w:rsid w:val="003B6118"/>
    <w:rsid w:val="003F2056"/>
    <w:rsid w:val="004301D0"/>
    <w:rsid w:val="00446D5C"/>
    <w:rsid w:val="00447026"/>
    <w:rsid w:val="00467F48"/>
    <w:rsid w:val="004727D2"/>
    <w:rsid w:val="004920C2"/>
    <w:rsid w:val="004A3A00"/>
    <w:rsid w:val="004B435C"/>
    <w:rsid w:val="004C058C"/>
    <w:rsid w:val="004D30C0"/>
    <w:rsid w:val="004D5B96"/>
    <w:rsid w:val="004F044F"/>
    <w:rsid w:val="004F5BA4"/>
    <w:rsid w:val="005111DD"/>
    <w:rsid w:val="00512420"/>
    <w:rsid w:val="00526A43"/>
    <w:rsid w:val="00542049"/>
    <w:rsid w:val="00560572"/>
    <w:rsid w:val="005638C5"/>
    <w:rsid w:val="00570A79"/>
    <w:rsid w:val="00584FCD"/>
    <w:rsid w:val="005B298F"/>
    <w:rsid w:val="005F7EA6"/>
    <w:rsid w:val="0062234E"/>
    <w:rsid w:val="006332FC"/>
    <w:rsid w:val="00634C7B"/>
    <w:rsid w:val="00634D85"/>
    <w:rsid w:val="00635BA6"/>
    <w:rsid w:val="006467A1"/>
    <w:rsid w:val="00647EFA"/>
    <w:rsid w:val="006624A0"/>
    <w:rsid w:val="0067172C"/>
    <w:rsid w:val="006722F6"/>
    <w:rsid w:val="00673008"/>
    <w:rsid w:val="00674CAC"/>
    <w:rsid w:val="00685836"/>
    <w:rsid w:val="006D08C1"/>
    <w:rsid w:val="0070094F"/>
    <w:rsid w:val="00733663"/>
    <w:rsid w:val="00747896"/>
    <w:rsid w:val="00747DB9"/>
    <w:rsid w:val="00751FAC"/>
    <w:rsid w:val="0076434D"/>
    <w:rsid w:val="00765B23"/>
    <w:rsid w:val="00767B2E"/>
    <w:rsid w:val="00775144"/>
    <w:rsid w:val="00781167"/>
    <w:rsid w:val="007855E3"/>
    <w:rsid w:val="00796FF5"/>
    <w:rsid w:val="007A3267"/>
    <w:rsid w:val="007A395A"/>
    <w:rsid w:val="007E1EAA"/>
    <w:rsid w:val="007E4A77"/>
    <w:rsid w:val="007E6936"/>
    <w:rsid w:val="007F6D3C"/>
    <w:rsid w:val="007F7C58"/>
    <w:rsid w:val="008017EA"/>
    <w:rsid w:val="00803473"/>
    <w:rsid w:val="008231E3"/>
    <w:rsid w:val="00835EBB"/>
    <w:rsid w:val="00836569"/>
    <w:rsid w:val="008436F5"/>
    <w:rsid w:val="0084770B"/>
    <w:rsid w:val="0085233B"/>
    <w:rsid w:val="008547E8"/>
    <w:rsid w:val="00854B94"/>
    <w:rsid w:val="008563B9"/>
    <w:rsid w:val="0087051B"/>
    <w:rsid w:val="00890DB7"/>
    <w:rsid w:val="00892F6B"/>
    <w:rsid w:val="00896690"/>
    <w:rsid w:val="008A0BA0"/>
    <w:rsid w:val="008A0ECC"/>
    <w:rsid w:val="008A2A73"/>
    <w:rsid w:val="008A3165"/>
    <w:rsid w:val="008A6D42"/>
    <w:rsid w:val="008A7E20"/>
    <w:rsid w:val="008B605E"/>
    <w:rsid w:val="008C6188"/>
    <w:rsid w:val="008C759F"/>
    <w:rsid w:val="008C7D62"/>
    <w:rsid w:val="009019BB"/>
    <w:rsid w:val="009022C9"/>
    <w:rsid w:val="00904263"/>
    <w:rsid w:val="009248D3"/>
    <w:rsid w:val="00931E78"/>
    <w:rsid w:val="00933F33"/>
    <w:rsid w:val="00946587"/>
    <w:rsid w:val="00951FB7"/>
    <w:rsid w:val="00995DCC"/>
    <w:rsid w:val="009A1F03"/>
    <w:rsid w:val="009A7341"/>
    <w:rsid w:val="009B57E2"/>
    <w:rsid w:val="009C1478"/>
    <w:rsid w:val="00A00020"/>
    <w:rsid w:val="00A1210C"/>
    <w:rsid w:val="00A426FD"/>
    <w:rsid w:val="00A467F5"/>
    <w:rsid w:val="00A56915"/>
    <w:rsid w:val="00A57A44"/>
    <w:rsid w:val="00A70C92"/>
    <w:rsid w:val="00A76C1F"/>
    <w:rsid w:val="00A8237F"/>
    <w:rsid w:val="00A90EC5"/>
    <w:rsid w:val="00A97F1E"/>
    <w:rsid w:val="00AA1B5C"/>
    <w:rsid w:val="00AB0E2A"/>
    <w:rsid w:val="00AB65E3"/>
    <w:rsid w:val="00AC68C9"/>
    <w:rsid w:val="00AE3E5E"/>
    <w:rsid w:val="00AF1067"/>
    <w:rsid w:val="00AF7098"/>
    <w:rsid w:val="00B1484F"/>
    <w:rsid w:val="00B324B6"/>
    <w:rsid w:val="00B45841"/>
    <w:rsid w:val="00B50AC7"/>
    <w:rsid w:val="00B617A5"/>
    <w:rsid w:val="00B734AB"/>
    <w:rsid w:val="00B83E7C"/>
    <w:rsid w:val="00B856B4"/>
    <w:rsid w:val="00B91E7B"/>
    <w:rsid w:val="00B962F2"/>
    <w:rsid w:val="00BA2A0B"/>
    <w:rsid w:val="00BA2BA4"/>
    <w:rsid w:val="00BD2F8B"/>
    <w:rsid w:val="00BD5820"/>
    <w:rsid w:val="00BF2216"/>
    <w:rsid w:val="00C0082E"/>
    <w:rsid w:val="00C00EEE"/>
    <w:rsid w:val="00C0310A"/>
    <w:rsid w:val="00C04420"/>
    <w:rsid w:val="00C13548"/>
    <w:rsid w:val="00C13B77"/>
    <w:rsid w:val="00C26FB0"/>
    <w:rsid w:val="00C30E66"/>
    <w:rsid w:val="00C3273E"/>
    <w:rsid w:val="00C52D8F"/>
    <w:rsid w:val="00C7037A"/>
    <w:rsid w:val="00C71051"/>
    <w:rsid w:val="00C77678"/>
    <w:rsid w:val="00C8161C"/>
    <w:rsid w:val="00CB5225"/>
    <w:rsid w:val="00CB64D3"/>
    <w:rsid w:val="00CC17E1"/>
    <w:rsid w:val="00CD06AE"/>
    <w:rsid w:val="00CD4760"/>
    <w:rsid w:val="00CF7CBE"/>
    <w:rsid w:val="00D12623"/>
    <w:rsid w:val="00D3103F"/>
    <w:rsid w:val="00D310A1"/>
    <w:rsid w:val="00D3208D"/>
    <w:rsid w:val="00D43E33"/>
    <w:rsid w:val="00D56969"/>
    <w:rsid w:val="00D607C1"/>
    <w:rsid w:val="00D70D49"/>
    <w:rsid w:val="00D71713"/>
    <w:rsid w:val="00D74C8B"/>
    <w:rsid w:val="00DA0232"/>
    <w:rsid w:val="00DA7710"/>
    <w:rsid w:val="00DB5CB8"/>
    <w:rsid w:val="00DC5905"/>
    <w:rsid w:val="00DC79AD"/>
    <w:rsid w:val="00DD754B"/>
    <w:rsid w:val="00DE3E11"/>
    <w:rsid w:val="00E21F3D"/>
    <w:rsid w:val="00E27904"/>
    <w:rsid w:val="00E41744"/>
    <w:rsid w:val="00E54D1E"/>
    <w:rsid w:val="00E6233B"/>
    <w:rsid w:val="00E63DB3"/>
    <w:rsid w:val="00E91E51"/>
    <w:rsid w:val="00EB3ABF"/>
    <w:rsid w:val="00EC08F8"/>
    <w:rsid w:val="00EC1C73"/>
    <w:rsid w:val="00EC7404"/>
    <w:rsid w:val="00EE56E9"/>
    <w:rsid w:val="00EE7B9B"/>
    <w:rsid w:val="00EF3A0D"/>
    <w:rsid w:val="00F00C5F"/>
    <w:rsid w:val="00F00FA8"/>
    <w:rsid w:val="00F137B2"/>
    <w:rsid w:val="00F251DB"/>
    <w:rsid w:val="00F36960"/>
    <w:rsid w:val="00F44246"/>
    <w:rsid w:val="00F468BD"/>
    <w:rsid w:val="00F5010C"/>
    <w:rsid w:val="00F56968"/>
    <w:rsid w:val="00F57158"/>
    <w:rsid w:val="00F6689B"/>
    <w:rsid w:val="00F86AEE"/>
    <w:rsid w:val="00F9761F"/>
    <w:rsid w:val="00FC5125"/>
    <w:rsid w:val="00FD3BFF"/>
    <w:rsid w:val="00FD7CD1"/>
    <w:rsid w:val="00FE60A6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1420B-E2A6-472F-9CC5-40AF716B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66"/>
  </w:style>
  <w:style w:type="paragraph" w:styleId="1">
    <w:name w:val="heading 1"/>
    <w:basedOn w:val="a"/>
    <w:next w:val="a"/>
    <w:link w:val="10"/>
    <w:uiPriority w:val="9"/>
    <w:qFormat/>
    <w:rsid w:val="00B91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932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326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rsid w:val="00D320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2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208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0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1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E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Мечетлино</cp:lastModifiedBy>
  <cp:revision>2</cp:revision>
  <cp:lastPrinted>2021-05-17T12:12:00Z</cp:lastPrinted>
  <dcterms:created xsi:type="dcterms:W3CDTF">2022-03-10T06:08:00Z</dcterms:created>
  <dcterms:modified xsi:type="dcterms:W3CDTF">2022-03-10T06:08:00Z</dcterms:modified>
</cp:coreProperties>
</file>