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F22FE" w:rsidRPr="002F22FE" w14:paraId="7F722A83" w14:textId="77777777" w:rsidTr="005A6A2A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9007495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F22FE">
              <w:rPr>
                <w:rFonts w:ascii="Times New Roman" w:eastAsia="Calibri" w:hAnsi="Times New Roman" w:cs="Times New Roman"/>
              </w:rPr>
              <w:t>БАШ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>К</w:t>
            </w:r>
            <w:r w:rsidRPr="002F22FE">
              <w:rPr>
                <w:rFonts w:ascii="Times New Roman" w:eastAsia="Calibri" w:hAnsi="Times New Roman" w:cs="Times New Roman"/>
              </w:rPr>
              <w:t>ОРТОСТАН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 Р</w:t>
            </w:r>
            <w:r w:rsidRPr="002F22FE">
              <w:rPr>
                <w:rFonts w:ascii="Times New Roman" w:eastAsia="Calibri" w:hAnsi="Times New Roman" w:cs="Times New Roman"/>
              </w:rPr>
              <w:t>ЕСПУБЛИКА</w:t>
            </w:r>
            <w:proofErr w:type="gramEnd"/>
            <w:r w:rsidRPr="002F22FE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F22FE">
              <w:rPr>
                <w:rFonts w:ascii="Times New Roman" w:eastAsia="Calibri" w:hAnsi="Times New Roman" w:cs="Times New Roman"/>
              </w:rPr>
              <w:t>Ы</w:t>
            </w:r>
          </w:p>
          <w:p w14:paraId="3185606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САЛАУАТ РАЙОНЫ</w:t>
            </w:r>
          </w:p>
          <w:p w14:paraId="64D12FC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14:paraId="4823D5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АУЫЛ БИЛӘМӘҺЕ ХАКИМИӘТЕ</w:t>
            </w:r>
          </w:p>
          <w:p w14:paraId="21C20C94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14:paraId="2C696062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14:paraId="61A3688A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Arial"/>
                <w:i/>
                <w:szCs w:val="18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4EE674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eastAsia="ru-RU"/>
              </w:rPr>
            </w:pPr>
            <w:r w:rsidRPr="002F22F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4F61ED" wp14:editId="7F6C82A8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CCCE8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54DD05F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3FC28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РЕСПУБЛИКИ БАШКОРТОСТАН</w:t>
            </w:r>
          </w:p>
          <w:p w14:paraId="3A166BD1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452482, с. Мечетлино</w:t>
            </w:r>
          </w:p>
          <w:p w14:paraId="0933024D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67</w:t>
            </w:r>
          </w:p>
          <w:p w14:paraId="04EC01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тел. 2-34-02</w:t>
            </w:r>
          </w:p>
          <w:p w14:paraId="6D01F71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color w:val="333300"/>
              </w:rPr>
            </w:pPr>
          </w:p>
        </w:tc>
      </w:tr>
    </w:tbl>
    <w:p w14:paraId="59D5E417" w14:textId="77777777" w:rsidR="002F22FE" w:rsidRPr="002F22FE" w:rsidRDefault="002F22FE" w:rsidP="002F2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097B0" w14:textId="584EED26" w:rsidR="00A4661F" w:rsidRPr="00A4661F" w:rsidRDefault="00A4661F" w:rsidP="00A466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A46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№</w:t>
      </w:r>
      <w:r w:rsidR="0095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Pr="00A46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ПОСТАНОВЛЕНИЕ</w:t>
      </w:r>
    </w:p>
    <w:p w14:paraId="6CD82D93" w14:textId="210F3081" w:rsidR="00A4661F" w:rsidRPr="00A4661F" w:rsidRDefault="00A4661F" w:rsidP="00A46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>ғинуар</w:t>
      </w:r>
      <w:proofErr w:type="spellEnd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 года</w:t>
      </w:r>
    </w:p>
    <w:p w14:paraId="684C8876" w14:textId="77777777" w:rsidR="004B53EE" w:rsidRDefault="004B53EE" w:rsidP="002F22F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6A09C5" w14:textId="60FA347E" w:rsidR="00E34718" w:rsidRPr="00B2468F" w:rsidRDefault="00953E52" w:rsidP="0095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52">
        <w:drawing>
          <wp:inline distT="0" distB="0" distL="0" distR="0" wp14:anchorId="085006C5" wp14:editId="110752A5">
            <wp:extent cx="5705475" cy="632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718" w:rsidRPr="00B2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9"/>
    <w:rsid w:val="0003776A"/>
    <w:rsid w:val="000424EC"/>
    <w:rsid w:val="00050CE9"/>
    <w:rsid w:val="002965C7"/>
    <w:rsid w:val="002F22FE"/>
    <w:rsid w:val="0042408F"/>
    <w:rsid w:val="004B53EE"/>
    <w:rsid w:val="005A6A2A"/>
    <w:rsid w:val="00626248"/>
    <w:rsid w:val="006D4439"/>
    <w:rsid w:val="00953E52"/>
    <w:rsid w:val="00A4661F"/>
    <w:rsid w:val="00B2468F"/>
    <w:rsid w:val="00C11240"/>
    <w:rsid w:val="00E34718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DF03"/>
  <w15:chartTrackingRefBased/>
  <w15:docId w15:val="{5DA11E88-F2C9-43C6-82BC-31FA974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2026-01-16T10:51:00Z</cp:lastPrinted>
  <dcterms:created xsi:type="dcterms:W3CDTF">2026-01-20T06:10:00Z</dcterms:created>
  <dcterms:modified xsi:type="dcterms:W3CDTF">2026-01-20T06:10:00Z</dcterms:modified>
</cp:coreProperties>
</file>