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DE32AD" w:rsidRDefault="002025D7" w:rsidP="00DE32AD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B497E">
        <w:rPr>
          <w:b/>
          <w:sz w:val="24"/>
          <w:szCs w:val="24"/>
        </w:rPr>
        <w:t xml:space="preserve"> </w:t>
      </w:r>
      <w:r w:rsidR="00DE32AD">
        <w:rPr>
          <w:b/>
          <w:sz w:val="24"/>
          <w:szCs w:val="24"/>
        </w:rPr>
        <w:t xml:space="preserve">          </w:t>
      </w:r>
    </w:p>
    <w:p w:rsidR="00DE32AD" w:rsidRDefault="00DE32AD" w:rsidP="00DE32AD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КАРАР                                             </w:t>
      </w:r>
      <w:r>
        <w:rPr>
          <w:b/>
          <w:sz w:val="24"/>
          <w:szCs w:val="24"/>
        </w:rPr>
        <w:t>№80</w:t>
      </w:r>
      <w:r>
        <w:rPr>
          <w:b/>
          <w:sz w:val="24"/>
          <w:szCs w:val="24"/>
        </w:rPr>
        <w:t xml:space="preserve">                             ПОСТАНОВЛЕНИЕ</w:t>
      </w:r>
    </w:p>
    <w:p w:rsidR="00DE32AD" w:rsidRPr="002025D7" w:rsidRDefault="00DE32AD" w:rsidP="00DE32AD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>
        <w:rPr>
          <w:sz w:val="28"/>
          <w:szCs w:val="28"/>
        </w:rPr>
        <w:t>01» октябрь 2021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«01» октября 2021 г.</w:t>
      </w:r>
    </w:p>
    <w:p w:rsidR="00020B84" w:rsidRDefault="00CB497E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C57DD8" w:rsidRPr="00C57DD8" w:rsidRDefault="00C57DD8" w:rsidP="00C57DD8">
      <w:pPr>
        <w:spacing w:line="360" w:lineRule="auto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57DD8" w:rsidRPr="00C57DD8" w:rsidRDefault="00C57DD8" w:rsidP="00C57DD8">
      <w:pPr>
        <w:suppressAutoHyphens/>
        <w:jc w:val="center"/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</w:pPr>
      <w:r w:rsidRPr="00C57DD8"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  <w:t>Об утверждении порядка и условий предоставления</w:t>
      </w:r>
    </w:p>
    <w:p w:rsidR="00C57DD8" w:rsidRPr="00C57DD8" w:rsidRDefault="00C57DD8" w:rsidP="00C57DD8">
      <w:pPr>
        <w:suppressAutoHyphens/>
        <w:jc w:val="center"/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</w:pPr>
      <w:r w:rsidRPr="00C57DD8"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  <w:t>иных межбюджетных трансфертов из бюджета</w:t>
      </w:r>
    </w:p>
    <w:p w:rsidR="00C57DD8" w:rsidRPr="00C57DD8" w:rsidRDefault="00C57DD8" w:rsidP="00C57DD8">
      <w:pPr>
        <w:suppressAutoHyphens/>
        <w:jc w:val="center"/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</w:pPr>
      <w:r w:rsidRPr="00C57DD8"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lang w:bidi="ar-SA"/>
        </w:rPr>
        <w:t>Мечетлинский</w:t>
      </w:r>
      <w:r w:rsidRPr="00C57DD8"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  <w:t xml:space="preserve"> сельсовет муниципального района Салаватский район Республики Башкортостан бюджету муниципального                   района Салаватский район Республики Башкортостан</w:t>
      </w:r>
    </w:p>
    <w:p w:rsidR="00C57DD8" w:rsidRPr="00C57DD8" w:rsidRDefault="00C57DD8" w:rsidP="00C57DD8">
      <w:pPr>
        <w:suppressAutoHyphens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</w:p>
    <w:p w:rsidR="00C57DD8" w:rsidRPr="00C57DD8" w:rsidRDefault="00C57DD8" w:rsidP="00C57DD8">
      <w:pPr>
        <w:suppressAutoHyphens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</w:p>
    <w:p w:rsidR="00C57DD8" w:rsidRPr="00C57DD8" w:rsidRDefault="00C57DD8" w:rsidP="00C57DD8">
      <w:pPr>
        <w:suppressAutoHyphens/>
        <w:jc w:val="both"/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</w:pPr>
      <w:r w:rsidRPr="00C57DD8"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  <w:t xml:space="preserve">            В соответствии со статьей 142.5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 и в соответствии с Законом Республики Башкортостан «О межбюджетных отношениях в Республике Башкортостан», п о с т а н о в л я ю:</w:t>
      </w:r>
    </w:p>
    <w:p w:rsidR="00C57DD8" w:rsidRPr="00C57DD8" w:rsidRDefault="00C57DD8" w:rsidP="00C57DD8">
      <w:pPr>
        <w:suppressAutoHyphens/>
        <w:ind w:firstLine="709"/>
        <w:jc w:val="both"/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tabs>
          <w:tab w:val="left" w:pos="709"/>
        </w:tabs>
        <w:suppressAutoHyphens/>
        <w:ind w:firstLine="709"/>
        <w:jc w:val="both"/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</w:pPr>
      <w:r w:rsidRPr="00C57DD8"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  <w:t xml:space="preserve">1. Утвердить прилагаемый порядок и условия предоставления иных межбюджетных трансфертов из бюджета сельского поселения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Мечетлинский</w:t>
      </w:r>
      <w:r w:rsidRPr="00C57DD8"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  <w:t xml:space="preserve"> сельсовет муниципального района Салаватский район Республики Башкортостан бюджету муниципального района Салаватский район Республики Башкортостан.</w:t>
      </w:r>
    </w:p>
    <w:p w:rsidR="00C57DD8" w:rsidRPr="00C57DD8" w:rsidRDefault="00C57DD8" w:rsidP="00C57DD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7DD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        </w:t>
      </w:r>
      <w:r w:rsidRPr="00C57D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2. Разместить настоящее постановление на официальном сайте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</w:t>
      </w:r>
      <w:r w:rsidRPr="00C57D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сельсовет муниципального района Салаватский район в информационно-коммуникационной сети Интернет.</w:t>
      </w:r>
    </w:p>
    <w:p w:rsidR="00C57DD8" w:rsidRPr="00C57DD8" w:rsidRDefault="00C57DD8" w:rsidP="00C57DD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57D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3.  Контроль за исполнением настоящего постановления оставляю за собой.</w:t>
      </w:r>
    </w:p>
    <w:p w:rsidR="00C57DD8" w:rsidRPr="00C57DD8" w:rsidRDefault="00C57DD8" w:rsidP="00C57DD8">
      <w:pPr>
        <w:tabs>
          <w:tab w:val="left" w:pos="142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</w:pPr>
      <w:r w:rsidRPr="00C57DD8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 </w:t>
      </w:r>
    </w:p>
    <w:p w:rsidR="00C57DD8" w:rsidRPr="00C57DD8" w:rsidRDefault="00C57DD8" w:rsidP="00C57DD8">
      <w:pPr>
        <w:suppressAutoHyphens/>
        <w:jc w:val="both"/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shd w:val="clear" w:color="auto" w:fill="FFFFFF"/>
          <w:lang w:bidi="ar-SA"/>
        </w:rPr>
      </w:pPr>
      <w:r w:rsidRPr="00C57DD8"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shd w:val="clear" w:color="auto" w:fill="FFFFFF"/>
          <w:lang w:bidi="ar-SA"/>
        </w:rPr>
        <w:t xml:space="preserve">   </w:t>
      </w:r>
    </w:p>
    <w:p w:rsidR="00C57DD8" w:rsidRPr="00C57DD8" w:rsidRDefault="00C57DD8" w:rsidP="00C57DD8">
      <w:pPr>
        <w:tabs>
          <w:tab w:val="left" w:pos="709"/>
        </w:tabs>
        <w:suppressAutoHyphens/>
        <w:jc w:val="both"/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</w:pPr>
      <w:r w:rsidRPr="00C57DD8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shd w:val="clear" w:color="auto" w:fill="FFFFFF"/>
          <w:lang w:bidi="ar-SA"/>
        </w:rPr>
        <w:t>Глава</w:t>
      </w:r>
      <w:r w:rsidRPr="00C57DD8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shd w:val="clear" w:color="auto" w:fill="FFFFFF"/>
          <w:lang w:bidi="ar-SA"/>
        </w:rPr>
        <w:tab/>
        <w:t xml:space="preserve"> сельского поселения                             </w:t>
      </w:r>
      <w:r w:rsidR="00DE32AD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shd w:val="clear" w:color="auto" w:fill="FFFFFF"/>
          <w:lang w:bidi="ar-SA"/>
        </w:rPr>
        <w:t xml:space="preserve">        Б.С.Хурматуллин</w:t>
      </w:r>
    </w:p>
    <w:p w:rsidR="00C57DD8" w:rsidRPr="00C57DD8" w:rsidRDefault="00C57DD8" w:rsidP="00C57DD8">
      <w:pPr>
        <w:suppressAutoHyphens/>
        <w:jc w:val="both"/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suppressAutoHyphens/>
        <w:jc w:val="both"/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</w:pPr>
      <w:r w:rsidRPr="00C57DD8"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  <w:t xml:space="preserve">                          </w:t>
      </w:r>
    </w:p>
    <w:p w:rsidR="00C57DD8" w:rsidRPr="00C57DD8" w:rsidRDefault="00C57DD8" w:rsidP="00C57DD8">
      <w:pPr>
        <w:suppressAutoHyphens/>
        <w:jc w:val="both"/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suppressAutoHyphens/>
        <w:jc w:val="both"/>
        <w:rPr>
          <w:rFonts w:ascii="Times New Roman" w:eastAsia="SimSun" w:hAnsi="Times New Roman" w:cs="Mangal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suppressAutoHyphens/>
        <w:ind w:left="5528" w:hanging="992"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</w:p>
    <w:p w:rsidR="00C57DD8" w:rsidRPr="00C57DD8" w:rsidRDefault="00C57DD8" w:rsidP="00C57DD8">
      <w:pPr>
        <w:suppressAutoHyphens/>
        <w:ind w:left="5528" w:hanging="992"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</w:p>
    <w:p w:rsidR="00C57DD8" w:rsidRPr="00C57DD8" w:rsidRDefault="00C57DD8" w:rsidP="00C57DD8">
      <w:pPr>
        <w:suppressAutoHyphens/>
        <w:ind w:left="5528" w:hanging="992"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</w:p>
    <w:p w:rsidR="00C57DD8" w:rsidRPr="00C57DD8" w:rsidRDefault="00C57DD8" w:rsidP="00C57DD8">
      <w:pPr>
        <w:suppressAutoHyphens/>
        <w:ind w:left="5528" w:hanging="992"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</w:p>
    <w:p w:rsidR="00C57DD8" w:rsidRPr="00C57DD8" w:rsidRDefault="00C57DD8" w:rsidP="00C57DD8">
      <w:pPr>
        <w:suppressAutoHyphens/>
        <w:ind w:left="5954" w:firstLine="1"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</w:p>
    <w:p w:rsidR="00C57DD8" w:rsidRPr="00C57DD8" w:rsidRDefault="00C57DD8" w:rsidP="00C57DD8">
      <w:pPr>
        <w:suppressAutoHyphens/>
        <w:ind w:left="5954" w:firstLine="1"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  <w:r w:rsidRPr="00C57DD8">
        <w:rPr>
          <w:rFonts w:ascii="Times New Roman" w:eastAsia="SimSun" w:hAnsi="Times New Roman" w:cs="Mangal"/>
          <w:color w:val="auto"/>
          <w:kern w:val="1"/>
          <w:lang w:eastAsia="zh-CN" w:bidi="hi-IN"/>
        </w:rPr>
        <w:t>Приложение</w:t>
      </w:r>
    </w:p>
    <w:p w:rsidR="00C57DD8" w:rsidRPr="00C57DD8" w:rsidRDefault="00C57DD8" w:rsidP="00C57DD8">
      <w:pPr>
        <w:suppressAutoHyphens/>
        <w:ind w:left="5954" w:firstLine="1"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  <w:r w:rsidRPr="00C57DD8">
        <w:rPr>
          <w:rFonts w:ascii="Times New Roman" w:eastAsia="SimSun" w:hAnsi="Times New Roman" w:cs="Mangal"/>
          <w:color w:val="auto"/>
          <w:kern w:val="1"/>
          <w:lang w:eastAsia="zh-CN" w:bidi="hi-IN"/>
        </w:rPr>
        <w:t xml:space="preserve">к постановлению Администрации  </w:t>
      </w:r>
      <w:r>
        <w:rPr>
          <w:rFonts w:ascii="Times New Roman" w:eastAsia="Times New Roman" w:hAnsi="Times New Roman" w:cs="Times New Roman"/>
          <w:color w:val="auto"/>
          <w:kern w:val="28"/>
          <w:sz w:val="22"/>
          <w:szCs w:val="22"/>
          <w:lang w:bidi="ar-SA"/>
        </w:rPr>
        <w:t>Мечетлинский</w:t>
      </w:r>
      <w:r w:rsidRPr="00C57DD8">
        <w:rPr>
          <w:rFonts w:ascii="Times New Roman" w:eastAsia="SimSun" w:hAnsi="Times New Roman" w:cs="Mangal"/>
          <w:color w:val="auto"/>
          <w:kern w:val="1"/>
          <w:sz w:val="22"/>
          <w:szCs w:val="22"/>
          <w:lang w:eastAsia="zh-CN" w:bidi="hi-IN"/>
        </w:rPr>
        <w:t xml:space="preserve"> </w:t>
      </w:r>
      <w:r w:rsidRPr="00C57DD8">
        <w:rPr>
          <w:rFonts w:ascii="Times New Roman" w:eastAsia="SimSun" w:hAnsi="Times New Roman" w:cs="Mangal"/>
          <w:color w:val="auto"/>
          <w:kern w:val="1"/>
          <w:lang w:eastAsia="zh-CN" w:bidi="hi-IN"/>
        </w:rPr>
        <w:t>сельсовет муниципального района Салаватский                                                                                                      район Республики Башкортостан</w:t>
      </w:r>
    </w:p>
    <w:p w:rsidR="00C57DD8" w:rsidRPr="00C57DD8" w:rsidRDefault="00C57DD8" w:rsidP="00DE32AD">
      <w:pPr>
        <w:suppressAutoHyphens/>
        <w:ind w:left="5954" w:firstLine="1"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  <w:r w:rsidRPr="00C57DD8">
        <w:rPr>
          <w:rFonts w:ascii="Times New Roman" w:eastAsia="SimSun" w:hAnsi="Times New Roman" w:cs="Mangal"/>
          <w:color w:val="auto"/>
          <w:kern w:val="1"/>
          <w:lang w:eastAsia="zh-CN" w:bidi="hi-IN"/>
        </w:rPr>
        <w:t xml:space="preserve">от </w:t>
      </w:r>
      <w:r w:rsidR="00DE32AD">
        <w:rPr>
          <w:rFonts w:ascii="Times New Roman" w:eastAsia="SimSun" w:hAnsi="Times New Roman" w:cs="Mangal"/>
          <w:color w:val="auto"/>
          <w:kern w:val="1"/>
          <w:lang w:eastAsia="zh-CN" w:bidi="hi-IN"/>
        </w:rPr>
        <w:t xml:space="preserve"> 01 октября </w:t>
      </w:r>
      <w:r w:rsidRPr="00C57DD8">
        <w:rPr>
          <w:rFonts w:ascii="Times New Roman" w:eastAsia="SimSun" w:hAnsi="Times New Roman" w:cs="Mangal"/>
          <w:color w:val="auto"/>
          <w:kern w:val="1"/>
          <w:lang w:eastAsia="zh-CN" w:bidi="hi-IN"/>
        </w:rPr>
        <w:t>2021 года №</w:t>
      </w:r>
      <w:r w:rsidR="00DE32AD">
        <w:rPr>
          <w:rFonts w:ascii="Times New Roman" w:eastAsia="SimSun" w:hAnsi="Times New Roman" w:cs="Mangal"/>
          <w:color w:val="auto"/>
          <w:kern w:val="1"/>
          <w:lang w:eastAsia="zh-CN" w:bidi="hi-IN"/>
        </w:rPr>
        <w:t xml:space="preserve"> 80</w:t>
      </w:r>
      <w:bookmarkStart w:id="0" w:name="_GoBack"/>
      <w:bookmarkEnd w:id="0"/>
    </w:p>
    <w:p w:rsidR="00C57DD8" w:rsidRPr="00C57DD8" w:rsidRDefault="00C57DD8" w:rsidP="00C57DD8">
      <w:pPr>
        <w:suppressAutoHyphens/>
        <w:ind w:left="5528" w:hanging="992"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</w:p>
    <w:p w:rsidR="00C57DD8" w:rsidRPr="00C57DD8" w:rsidRDefault="00C57DD8" w:rsidP="00C57DD8">
      <w:pPr>
        <w:suppressAutoHyphens/>
        <w:rPr>
          <w:rFonts w:ascii="Times New Roman" w:eastAsia="SimSun" w:hAnsi="Times New Roman" w:cs="Mangal"/>
          <w:color w:val="auto"/>
          <w:kern w:val="1"/>
          <w:sz w:val="20"/>
          <w:szCs w:val="20"/>
          <w:lang w:eastAsia="zh-CN" w:bidi="hi-IN"/>
        </w:rPr>
      </w:pPr>
    </w:p>
    <w:p w:rsidR="00C57DD8" w:rsidRPr="00C57DD8" w:rsidRDefault="00C57DD8" w:rsidP="00C57DD8">
      <w:pPr>
        <w:suppressAutoHyphens/>
        <w:jc w:val="center"/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</w:pPr>
      <w:r w:rsidRPr="00C57DD8"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  <w:t xml:space="preserve">Порядок и условия предоставления иных межбюджетных трансфертов из бюджета сельского поселения </w:t>
      </w:r>
      <w:r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lang w:bidi="ar-SA"/>
        </w:rPr>
        <w:t>Мечетлинский</w:t>
      </w:r>
      <w:r w:rsidRPr="00C57DD8"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  <w:t xml:space="preserve"> сельсовет муниципального района Салаватский район Республики Башкортостан бюджету муниципального района Салаватский район Республики Башкортостан</w:t>
      </w:r>
    </w:p>
    <w:p w:rsidR="00C57DD8" w:rsidRPr="00C57DD8" w:rsidRDefault="00C57DD8" w:rsidP="00C57DD8">
      <w:pPr>
        <w:suppressAutoHyphens/>
        <w:jc w:val="center"/>
        <w:rPr>
          <w:rFonts w:ascii="Times New Roman" w:eastAsia="SimSun" w:hAnsi="Times New Roman" w:cs="Mangal"/>
          <w:b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widowControl/>
        <w:numPr>
          <w:ilvl w:val="0"/>
          <w:numId w:val="9"/>
        </w:numPr>
        <w:suppressAutoHyphens/>
        <w:contextualSpacing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Общие положения</w:t>
      </w:r>
    </w:p>
    <w:p w:rsidR="00C57DD8" w:rsidRPr="00C57DD8" w:rsidRDefault="00C57DD8" w:rsidP="00C57DD8">
      <w:pPr>
        <w:suppressAutoHyphens/>
        <w:rPr>
          <w:rFonts w:ascii="Times New Roman" w:eastAsia="SimSun" w:hAnsi="Times New Roman" w:cs="Mangal"/>
          <w:color w:val="auto"/>
          <w:kern w:val="1"/>
          <w:lang w:eastAsia="zh-CN" w:bidi="hi-IN"/>
        </w:rPr>
      </w:pPr>
    </w:p>
    <w:p w:rsidR="00C57DD8" w:rsidRPr="00C57DD8" w:rsidRDefault="00C57DD8" w:rsidP="00C57DD8">
      <w:pPr>
        <w:widowControl/>
        <w:spacing w:after="200" w:line="276" w:lineRule="auto"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Настоящий порядок и условия предоставления иных межбюджетных трансфертов из бюджета сельского поселения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Мечетлинский</w:t>
      </w: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сельсовет муниципального района Салаватский район Республики Башкортостан (далее- бюджет сельского поселения) бюджету муниципального района Салаватский район Республики Башкортостан (далее –бюджет муниципального района) определяют механизм и условия предоставления иных межбюджетных трансфертов из бюджета сельского поселения бюджету муниципального района.</w:t>
      </w:r>
    </w:p>
    <w:p w:rsidR="00C57DD8" w:rsidRPr="00C57DD8" w:rsidRDefault="00C57DD8" w:rsidP="00C57DD8">
      <w:pPr>
        <w:widowControl/>
        <w:spacing w:after="200" w:line="276" w:lineRule="auto"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C57DD8" w:rsidRPr="00C57DD8" w:rsidRDefault="00C57DD8" w:rsidP="00C57DD8">
      <w:pPr>
        <w:widowControl/>
        <w:numPr>
          <w:ilvl w:val="0"/>
          <w:numId w:val="9"/>
        </w:numPr>
        <w:suppressAutoHyphens/>
        <w:contextualSpacing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Условия предоставления иных межбюджетных трансфертов</w:t>
      </w:r>
    </w:p>
    <w:p w:rsidR="00C57DD8" w:rsidRPr="00C57DD8" w:rsidRDefault="00C57DD8" w:rsidP="00C57DD8">
      <w:pPr>
        <w:widowControl/>
        <w:spacing w:after="200" w:line="276" w:lineRule="auto"/>
        <w:ind w:left="720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C57DD8" w:rsidRPr="00C57DD8" w:rsidRDefault="00C57DD8" w:rsidP="00C57DD8">
      <w:pPr>
        <w:widowControl/>
        <w:numPr>
          <w:ilvl w:val="1"/>
          <w:numId w:val="9"/>
        </w:numPr>
        <w:suppressAutoHyphens/>
        <w:ind w:left="993" w:hanging="567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Иные межбюджетные трансферты из бюджета сельского поселения, </w:t>
      </w:r>
    </w:p>
    <w:p w:rsidR="00C57DD8" w:rsidRPr="00C57DD8" w:rsidRDefault="00C57DD8" w:rsidP="00C57DD8">
      <w:pPr>
        <w:suppressAutoHyphens/>
        <w:jc w:val="both"/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</w:pPr>
      <w:r w:rsidRPr="00C57DD8"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  <w:t>входящего в состав муниципального района, бюджету муниципального района предоставляются в следующих случаях:</w:t>
      </w:r>
    </w:p>
    <w:p w:rsidR="00C57DD8" w:rsidRPr="00C57DD8" w:rsidRDefault="00C57DD8" w:rsidP="00C57DD8">
      <w:pPr>
        <w:widowControl/>
        <w:numPr>
          <w:ilvl w:val="0"/>
          <w:numId w:val="10"/>
        </w:numPr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при передаче району части полномочий  сельского поселения, входящего в состав муниципального района, по решению вопросов местного значения;</w:t>
      </w:r>
    </w:p>
    <w:p w:rsidR="00C57DD8" w:rsidRPr="00C57DD8" w:rsidRDefault="00C57DD8" w:rsidP="00C57DD8">
      <w:pPr>
        <w:widowControl/>
        <w:numPr>
          <w:ilvl w:val="0"/>
          <w:numId w:val="10"/>
        </w:numPr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 иных случаях, установленных законодательством Российской Федерации, законодательством Республики Башкортостан и нормативными правовыми актами муниципального района Салаватский район Республики Башкортостан.</w:t>
      </w:r>
    </w:p>
    <w:p w:rsidR="00C57DD8" w:rsidRPr="00C57DD8" w:rsidRDefault="00C57DD8" w:rsidP="00C57DD8">
      <w:pPr>
        <w:widowControl/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C57DD8" w:rsidRPr="00C57DD8" w:rsidRDefault="00C57DD8" w:rsidP="00C57DD8">
      <w:pPr>
        <w:widowControl/>
        <w:numPr>
          <w:ilvl w:val="0"/>
          <w:numId w:val="9"/>
        </w:numPr>
        <w:suppressAutoHyphens/>
        <w:contextualSpacing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Порядок предоставления иных межбюджетных трансфертов</w:t>
      </w:r>
    </w:p>
    <w:p w:rsidR="00C57DD8" w:rsidRPr="00C57DD8" w:rsidRDefault="00C57DD8" w:rsidP="00C57DD8">
      <w:pPr>
        <w:widowControl/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Решение о предоставлении иных межбюджетных трансфертов бюджету муниципального района оформляется решением Совета сельского поселения. </w:t>
      </w:r>
    </w:p>
    <w:p w:rsidR="00C57DD8" w:rsidRPr="00C57DD8" w:rsidRDefault="00C57DD8" w:rsidP="00C57DD8">
      <w:pPr>
        <w:tabs>
          <w:tab w:val="left" w:pos="993"/>
        </w:tabs>
        <w:suppressAutoHyphens/>
        <w:jc w:val="both"/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tabs>
          <w:tab w:val="left" w:pos="993"/>
        </w:tabs>
        <w:suppressAutoHyphens/>
        <w:jc w:val="both"/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tabs>
          <w:tab w:val="left" w:pos="993"/>
        </w:tabs>
        <w:suppressAutoHyphens/>
        <w:jc w:val="both"/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tabs>
          <w:tab w:val="left" w:pos="993"/>
        </w:tabs>
        <w:suppressAutoHyphens/>
        <w:jc w:val="both"/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tabs>
          <w:tab w:val="left" w:pos="993"/>
        </w:tabs>
        <w:suppressAutoHyphens/>
        <w:jc w:val="both"/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Мечетлинский</w:t>
      </w: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сельсовет муниципального района Салаватский район Республики Башкортостан о бюджете сельского поселения на очередной финансовый год и на плановый период, а также решениями Совета сельского поселения </w:t>
      </w:r>
      <w:r w:rsidRPr="00C57DD8"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Мечетлинский</w:t>
      </w: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сельсовет муниципального района Салаватский район Республики Башкортостан о внесении изменений в бюджет сельского поселения на соответствующий год и плановый период.</w:t>
      </w: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сельского поселения.</w:t>
      </w: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Основанием для предоставления иных межбюджетных трансфертов бюджету муниципального района в случае, предусмотренном подпунктом 1 пункта 2.1 настоящего Порядка, являются соглашения о передаче органам местного самоуправления муниципального района Салаватский район Республики Башкортостан части полномочий по решению вопросов местного значения сельского поселения, утвержденные решениями Советов сельского поселения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Мечетлинский</w:t>
      </w: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сельсовет муниципального района Салаватский район Республики Башкортостан и муниципального района Салаватский район Республики Башкортостан.</w:t>
      </w: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Объем, целевое назначение, порядок и сроки предоставления иных межбюджетных трансфертов, порядок предоставления отчетности определяются в соглашении.</w:t>
      </w:r>
    </w:p>
    <w:p w:rsidR="00C57DD8" w:rsidRPr="00C57DD8" w:rsidRDefault="00C57DD8" w:rsidP="00C57DD8">
      <w:pPr>
        <w:widowControl/>
        <w:tabs>
          <w:tab w:val="left" w:pos="993"/>
        </w:tabs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C57DD8" w:rsidRPr="00C57DD8" w:rsidRDefault="00C57DD8" w:rsidP="00C57DD8">
      <w:pPr>
        <w:widowControl/>
        <w:numPr>
          <w:ilvl w:val="0"/>
          <w:numId w:val="9"/>
        </w:numPr>
        <w:tabs>
          <w:tab w:val="left" w:pos="993"/>
        </w:tabs>
        <w:suppressAutoHyphens/>
        <w:contextualSpacing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Контроль за использованием иных межбюджетных трансфертов</w:t>
      </w:r>
    </w:p>
    <w:p w:rsidR="00C57DD8" w:rsidRPr="00C57DD8" w:rsidRDefault="00C57DD8" w:rsidP="00C57DD8">
      <w:pPr>
        <w:suppressAutoHyphens/>
        <w:jc w:val="both"/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  <w:tab w:val="left" w:pos="1418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Контроль за целевым использованием иных межбюджетных трансфертов осуществляется на основании отчетов о расходовании финансовых средств, предоставляемых Администрацией муниципального района Салаватский район Республики Башкортостан в Администрацию сельского поселения</w:t>
      </w:r>
      <w:r w:rsidRPr="00C57DD8"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Мечетлинский</w:t>
      </w: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сельсовет муниципального района Салаватский район Республики </w:t>
      </w: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>Башкортостан. Периодичность и форма предоставления отчетов определяются соглашением.</w:t>
      </w: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Санкционирование перечисления иных межбюджетных трансфертов осуществляется финансовым органом, исполняющим бюджет сельского поселения.</w:t>
      </w: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Расходование средств, переданных в виде иных межбюджетных трансфертов, на цели, не предусмотренные соглашением, не допускается.</w:t>
      </w: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Органы местного самоуправления муниципального района несут ответственность за нецелевое использование иных межбюджетных трансфертов в соответствии с законодательством Российской Федерации.</w:t>
      </w: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 случае нецелевого использования иных межбюджетных трансфертов финансовые средства подлежат возврату в бюджет сельского поселения в сроки, установленные соглашением.</w:t>
      </w: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Не использованные по состоянию на 1 января текущего финансового года межбюджетные трансферты, полученные в форме иных межбюджетных трансфертов, имеющих целевое назначение, подлежат возврату в доход бюджета сельского поселения, в порядке, установленном пунктом 5 статьи 242 Бюджетного кодекса Российской Федерации.</w:t>
      </w:r>
    </w:p>
    <w:p w:rsidR="00C57DD8" w:rsidRPr="00C57DD8" w:rsidRDefault="00C57DD8" w:rsidP="00C57DD8">
      <w:pPr>
        <w:widowControl/>
        <w:numPr>
          <w:ilvl w:val="1"/>
          <w:numId w:val="9"/>
        </w:numPr>
        <w:tabs>
          <w:tab w:val="left" w:pos="993"/>
        </w:tabs>
        <w:suppressAutoHyphens/>
        <w:ind w:firstLine="426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57DD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 случае, если неиспользованный остаток межбюджетных трансфертов, полученных в форме иных межбюджетных трансфертов, имеющих целевое назначение, не перечислен в доход бюджета, указанные средства подлежат взысканию в доход бюджета сельского поселения.</w:t>
      </w:r>
    </w:p>
    <w:p w:rsidR="00C57DD8" w:rsidRPr="00C57DD8" w:rsidRDefault="00C57DD8" w:rsidP="00C57DD8">
      <w:pPr>
        <w:suppressAutoHyphens/>
        <w:spacing w:line="360" w:lineRule="auto"/>
        <w:jc w:val="both"/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C57DD8" w:rsidRPr="00C57DD8" w:rsidRDefault="00C57DD8" w:rsidP="00C57DD8">
      <w:pPr>
        <w:suppressAutoHyphens/>
        <w:spacing w:line="276" w:lineRule="auto"/>
        <w:jc w:val="both"/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2F6FAB" w:rsidRPr="00F63D3F" w:rsidRDefault="002F6FAB" w:rsidP="00C57DD8">
      <w:pPr>
        <w:pStyle w:val="20"/>
        <w:shd w:val="clear" w:color="auto" w:fill="auto"/>
        <w:spacing w:before="0"/>
        <w:ind w:right="60"/>
        <w:jc w:val="left"/>
        <w:rPr>
          <w:sz w:val="28"/>
          <w:szCs w:val="28"/>
        </w:rPr>
      </w:pP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A01" w:rsidRDefault="00306A01">
      <w:r>
        <w:separator/>
      </w:r>
    </w:p>
  </w:endnote>
  <w:endnote w:type="continuationSeparator" w:id="0">
    <w:p w:rsidR="00306A01" w:rsidRDefault="00306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A01" w:rsidRDefault="00306A01"/>
  </w:footnote>
  <w:footnote w:type="continuationSeparator" w:id="0">
    <w:p w:rsidR="00306A01" w:rsidRDefault="00306A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17D7AAF"/>
    <w:multiLevelType w:val="hybridMultilevel"/>
    <w:tmpl w:val="32CC45BA"/>
    <w:lvl w:ilvl="0" w:tplc="FDECDAA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5444E8E"/>
    <w:multiLevelType w:val="multilevel"/>
    <w:tmpl w:val="4E3E02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8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7D214048"/>
    <w:multiLevelType w:val="multilevel"/>
    <w:tmpl w:val="C9C88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7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2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024F8"/>
    <w:rsid w:val="00020B84"/>
    <w:rsid w:val="000D235A"/>
    <w:rsid w:val="001A3A9A"/>
    <w:rsid w:val="002025D7"/>
    <w:rsid w:val="0024064E"/>
    <w:rsid w:val="002700A4"/>
    <w:rsid w:val="002F6FAB"/>
    <w:rsid w:val="00306A01"/>
    <w:rsid w:val="0031591A"/>
    <w:rsid w:val="0032148E"/>
    <w:rsid w:val="00410AAF"/>
    <w:rsid w:val="00425861"/>
    <w:rsid w:val="004716FF"/>
    <w:rsid w:val="004C7251"/>
    <w:rsid w:val="004D0C41"/>
    <w:rsid w:val="005351E5"/>
    <w:rsid w:val="005521B1"/>
    <w:rsid w:val="00590008"/>
    <w:rsid w:val="005B5FD7"/>
    <w:rsid w:val="00600CC0"/>
    <w:rsid w:val="00603D0C"/>
    <w:rsid w:val="00653FC2"/>
    <w:rsid w:val="00656FA4"/>
    <w:rsid w:val="00696787"/>
    <w:rsid w:val="00773DA2"/>
    <w:rsid w:val="0078340D"/>
    <w:rsid w:val="007C5846"/>
    <w:rsid w:val="007D46F8"/>
    <w:rsid w:val="008266E2"/>
    <w:rsid w:val="008B7018"/>
    <w:rsid w:val="009C30FC"/>
    <w:rsid w:val="00A268E4"/>
    <w:rsid w:val="00A4764D"/>
    <w:rsid w:val="00AA6BB9"/>
    <w:rsid w:val="00B05F41"/>
    <w:rsid w:val="00B652E4"/>
    <w:rsid w:val="00BA3ECB"/>
    <w:rsid w:val="00BA44F0"/>
    <w:rsid w:val="00C57DD8"/>
    <w:rsid w:val="00CB497E"/>
    <w:rsid w:val="00D249AE"/>
    <w:rsid w:val="00D84A05"/>
    <w:rsid w:val="00DE32AD"/>
    <w:rsid w:val="00E52754"/>
    <w:rsid w:val="00ED4FF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2021-09-22T07:12:00Z</cp:lastPrinted>
  <dcterms:created xsi:type="dcterms:W3CDTF">2021-09-29T11:13:00Z</dcterms:created>
  <dcterms:modified xsi:type="dcterms:W3CDTF">2021-09-29T11:13:00Z</dcterms:modified>
</cp:coreProperties>
</file>